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6D0" w:rsidRDefault="00AB16D0" w:rsidP="00AB16D0">
      <w:pPr>
        <w:pStyle w:val="Standard"/>
        <w:spacing w:after="120" w:line="360" w:lineRule="auto"/>
        <w:jc w:val="center"/>
        <w:rPr>
          <w:rFonts w:ascii="Arial" w:hAnsi="Arial" w:cs="Calibri"/>
          <w:b/>
          <w:bCs/>
        </w:rPr>
      </w:pPr>
      <w:r>
        <w:rPr>
          <w:rFonts w:ascii="Arial" w:hAnsi="Arial" w:cs="Calibri"/>
          <w:b/>
          <w:bCs/>
        </w:rPr>
        <w:t>ANEXO VIII –</w:t>
      </w:r>
      <w:proofErr w:type="gramStart"/>
      <w:r>
        <w:rPr>
          <w:rFonts w:ascii="Arial" w:hAnsi="Arial" w:cs="Calibri"/>
          <w:b/>
          <w:bCs/>
        </w:rPr>
        <w:t xml:space="preserve">  </w:t>
      </w:r>
      <w:proofErr w:type="gramEnd"/>
      <w:r>
        <w:rPr>
          <w:rFonts w:ascii="Arial" w:hAnsi="Arial" w:cs="Calibri"/>
          <w:b/>
          <w:bCs/>
        </w:rPr>
        <w:t>MINUTA DE CONTRATO</w:t>
      </w:r>
    </w:p>
    <w:p w:rsidR="00AB16D0" w:rsidRDefault="0043078D" w:rsidP="00AB16D0">
      <w:pPr>
        <w:pStyle w:val="Standard"/>
        <w:tabs>
          <w:tab w:val="left" w:pos="1418"/>
        </w:tabs>
        <w:autoSpaceDE w:val="0"/>
        <w:spacing w:after="120" w:line="360" w:lineRule="auto"/>
        <w:jc w:val="center"/>
        <w:rPr>
          <w:rFonts w:ascii="Arial" w:eastAsia="Arial Unicode MS" w:hAnsi="Arial" w:cs="Calibri"/>
          <w:b/>
          <w:bCs/>
          <w:color w:val="000000"/>
        </w:rPr>
      </w:pPr>
      <w:r>
        <w:rPr>
          <w:rFonts w:ascii="Arial" w:eastAsia="Arial Unicode MS" w:hAnsi="Arial" w:cs="Calibri"/>
          <w:b/>
          <w:bCs/>
          <w:color w:val="000000"/>
        </w:rPr>
        <w:t>TOMADA DE PREÇO 02</w:t>
      </w:r>
      <w:r w:rsidR="00AB16D0">
        <w:rPr>
          <w:rFonts w:ascii="Arial" w:eastAsia="Arial Unicode MS" w:hAnsi="Arial" w:cs="Calibri"/>
          <w:b/>
          <w:bCs/>
          <w:color w:val="000000"/>
        </w:rPr>
        <w:t>/2016</w:t>
      </w:r>
    </w:p>
    <w:p w:rsidR="00AB16D0" w:rsidRDefault="00AB16D0" w:rsidP="00AB16D0">
      <w:pPr>
        <w:pStyle w:val="Standard"/>
        <w:tabs>
          <w:tab w:val="left" w:pos="1418"/>
        </w:tabs>
        <w:autoSpaceDE w:val="0"/>
        <w:spacing w:after="120" w:line="360" w:lineRule="auto"/>
        <w:jc w:val="center"/>
        <w:rPr>
          <w:rFonts w:ascii="Arial" w:eastAsia="Arial Unicode MS" w:hAnsi="Arial" w:cs="Calibri"/>
          <w:b/>
          <w:bCs/>
        </w:rPr>
      </w:pPr>
    </w:p>
    <w:p w:rsidR="00AB16D0" w:rsidRDefault="00AB16D0" w:rsidP="00AB16D0">
      <w:pPr>
        <w:pStyle w:val="Standard"/>
        <w:spacing w:line="360" w:lineRule="auto"/>
        <w:ind w:left="5670" w:hanging="5670"/>
        <w:jc w:val="center"/>
        <w:rPr>
          <w:rFonts w:ascii="Arial" w:hAnsi="Arial" w:cs="Calibri"/>
          <w:b/>
          <w:color w:val="000000"/>
        </w:rPr>
      </w:pPr>
      <w:r>
        <w:rPr>
          <w:rFonts w:ascii="Arial" w:hAnsi="Arial" w:cs="Calibri"/>
          <w:b/>
          <w:color w:val="000000"/>
        </w:rPr>
        <w:t>CONTRATO Nº XXX/2016</w:t>
      </w:r>
    </w:p>
    <w:p w:rsidR="00AB16D0" w:rsidRDefault="00AB16D0" w:rsidP="00AB16D0">
      <w:pPr>
        <w:pStyle w:val="Standard"/>
        <w:spacing w:line="360" w:lineRule="auto"/>
        <w:ind w:left="5670" w:hanging="5670"/>
        <w:jc w:val="both"/>
        <w:rPr>
          <w:rFonts w:ascii="Arial" w:hAnsi="Arial" w:cs="Calibri"/>
          <w:color w:val="000000"/>
        </w:rPr>
      </w:pPr>
      <w:r>
        <w:rPr>
          <w:rFonts w:ascii="Arial" w:hAnsi="Arial" w:cs="Calibri"/>
          <w:color w:val="000000"/>
        </w:rPr>
        <w:tab/>
      </w:r>
    </w:p>
    <w:p w:rsidR="00AB16D0" w:rsidRDefault="00AB16D0" w:rsidP="00AB16D0">
      <w:pPr>
        <w:pStyle w:val="Standard"/>
        <w:spacing w:line="360" w:lineRule="auto"/>
        <w:ind w:left="4542" w:hanging="6"/>
        <w:jc w:val="both"/>
        <w:rPr>
          <w:rFonts w:ascii="Arial" w:hAnsi="Arial"/>
        </w:rPr>
      </w:pPr>
      <w:r>
        <w:rPr>
          <w:rFonts w:ascii="Arial" w:hAnsi="Arial" w:cs="Calibri"/>
          <w:color w:val="000000"/>
        </w:rPr>
        <w:t xml:space="preserve">CONTRATO DE </w:t>
      </w:r>
      <w:r>
        <w:rPr>
          <w:rFonts w:ascii="Arial" w:hAnsi="Arial" w:cs="Calibri"/>
          <w:b/>
          <w:color w:val="000000"/>
        </w:rPr>
        <w:t>CONCESSÃO DE USO</w:t>
      </w:r>
      <w:r>
        <w:rPr>
          <w:rFonts w:ascii="Arial" w:hAnsi="Arial" w:cs="Calibri"/>
          <w:color w:val="000000"/>
        </w:rPr>
        <w:t>, A TÍTULO ONEROSO, DE ÁREA DE IMÓVEL, QUE ENTRE SI CELEBRAM O INSTITUTO FEDERAL DE EDUCAÇÃO, CIÊNCIA E TECNOLOGIA FARROUPILHA CAMPUS JÚLIO DE CASTILHOS E A EMPRESA XXX</w:t>
      </w:r>
      <w:r>
        <w:rPr>
          <w:rFonts w:ascii="Arial" w:hAnsi="Arial" w:cs="Calibri"/>
        </w:rPr>
        <w:t>.</w:t>
      </w:r>
    </w:p>
    <w:p w:rsidR="00AB16D0" w:rsidRDefault="00AB16D0" w:rsidP="00AB16D0">
      <w:pPr>
        <w:pStyle w:val="Standard"/>
        <w:spacing w:line="360" w:lineRule="auto"/>
        <w:ind w:left="5670" w:hanging="6"/>
        <w:jc w:val="both"/>
        <w:rPr>
          <w:rFonts w:ascii="Arial" w:hAnsi="Arial" w:cs="Calibri"/>
          <w:color w:val="000000"/>
        </w:rPr>
      </w:pPr>
    </w:p>
    <w:p w:rsidR="00AB16D0" w:rsidRDefault="00AB16D0" w:rsidP="00AB16D0">
      <w:pPr>
        <w:pStyle w:val="Standard"/>
        <w:spacing w:line="360" w:lineRule="auto"/>
        <w:jc w:val="both"/>
        <w:rPr>
          <w:rFonts w:ascii="Arial" w:hAnsi="Arial"/>
        </w:rPr>
      </w:pPr>
      <w:r>
        <w:rPr>
          <w:rFonts w:ascii="Arial" w:hAnsi="Arial" w:cs="Calibri"/>
        </w:rPr>
        <w:t xml:space="preserve">O Instituto Federal de Educação, Ciência e Tecnologia Farroupilha </w:t>
      </w:r>
      <w:proofErr w:type="spellStart"/>
      <w:r>
        <w:rPr>
          <w:rFonts w:ascii="Arial" w:hAnsi="Arial" w:cs="Calibri"/>
        </w:rPr>
        <w:t>Câmpus</w:t>
      </w:r>
      <w:proofErr w:type="spellEnd"/>
      <w:r>
        <w:rPr>
          <w:rFonts w:ascii="Arial" w:hAnsi="Arial" w:cs="Calibri"/>
        </w:rPr>
        <w:t xml:space="preserve"> Júlio de Castilhos</w:t>
      </w:r>
      <w:r>
        <w:rPr>
          <w:rFonts w:ascii="Arial" w:hAnsi="Arial" w:cs="Calibri"/>
          <w:bCs/>
        </w:rPr>
        <w:t xml:space="preserve">, </w:t>
      </w:r>
      <w:r>
        <w:rPr>
          <w:rFonts w:ascii="Arial" w:hAnsi="Arial" w:cs="Calibri"/>
          <w:color w:val="000000"/>
        </w:rPr>
        <w:t>localizado na RS 527, Distrito São João do Barro Preto, Interior- Júlio de Castilhos</w:t>
      </w:r>
      <w:r>
        <w:rPr>
          <w:rFonts w:ascii="Arial" w:hAnsi="Arial" w:cs="Calibri"/>
        </w:rPr>
        <w:t xml:space="preserve"> - RS</w:t>
      </w:r>
      <w:r>
        <w:rPr>
          <w:rFonts w:ascii="Arial" w:hAnsi="Arial" w:cs="Calibri"/>
          <w:color w:val="000000"/>
        </w:rPr>
        <w:t>, inscrito no CNPJ sob o nº 10.662.072/0002-39,</w:t>
      </w:r>
      <w:r>
        <w:rPr>
          <w:rFonts w:ascii="Arial" w:hAnsi="Arial" w:cs="Calibri"/>
        </w:rPr>
        <w:t xml:space="preserve"> neste ato representado (a) por seu </w:t>
      </w:r>
      <w:r>
        <w:rPr>
          <w:rFonts w:ascii="Arial" w:hAnsi="Arial" w:cs="Calibri"/>
          <w:b/>
        </w:rPr>
        <w:t>XXXX</w:t>
      </w:r>
      <w:r>
        <w:rPr>
          <w:rFonts w:ascii="Arial" w:hAnsi="Arial" w:cs="Calibri"/>
        </w:rPr>
        <w:t xml:space="preserve"> (nome da função), o Senhor</w:t>
      </w:r>
      <w:proofErr w:type="gramStart"/>
      <w:r>
        <w:rPr>
          <w:rFonts w:ascii="Arial" w:hAnsi="Arial" w:cs="Calibri"/>
        </w:rPr>
        <w:t xml:space="preserve">  </w:t>
      </w:r>
      <w:proofErr w:type="gramEnd"/>
      <w:r>
        <w:rPr>
          <w:rFonts w:ascii="Arial" w:hAnsi="Arial" w:cs="Calibri"/>
          <w:b/>
        </w:rPr>
        <w:t>XXXX,</w:t>
      </w:r>
      <w:r>
        <w:rPr>
          <w:rFonts w:ascii="Arial" w:hAnsi="Arial" w:cs="Calibri"/>
        </w:rPr>
        <w:t xml:space="preserve"> nomeado nos termos da  Portaria nº </w:t>
      </w:r>
      <w:r>
        <w:rPr>
          <w:rFonts w:ascii="Arial" w:hAnsi="Arial" w:cs="Calibri"/>
          <w:b/>
        </w:rPr>
        <w:t>XXXX</w:t>
      </w:r>
      <w:r>
        <w:rPr>
          <w:rFonts w:ascii="Arial" w:hAnsi="Arial" w:cs="Calibri"/>
        </w:rPr>
        <w:t xml:space="preserve">, de </w:t>
      </w:r>
      <w:r>
        <w:rPr>
          <w:rFonts w:ascii="Arial" w:hAnsi="Arial" w:cs="Calibri"/>
          <w:b/>
        </w:rPr>
        <w:t xml:space="preserve">XXXX </w:t>
      </w:r>
      <w:r>
        <w:rPr>
          <w:rFonts w:ascii="Arial" w:hAnsi="Arial" w:cs="Calibri"/>
        </w:rPr>
        <w:t xml:space="preserve">(data), baixada pelo </w:t>
      </w:r>
      <w:r>
        <w:rPr>
          <w:rFonts w:ascii="Arial" w:hAnsi="Arial" w:cs="Calibri"/>
          <w:b/>
        </w:rPr>
        <w:t>XXXX</w:t>
      </w:r>
      <w:r>
        <w:rPr>
          <w:rFonts w:ascii="Arial" w:hAnsi="Arial" w:cs="Calibri"/>
        </w:rPr>
        <w:t xml:space="preserve"> (função da autoridade emitente do ato), publicada em </w:t>
      </w:r>
      <w:r>
        <w:rPr>
          <w:rFonts w:ascii="Arial" w:hAnsi="Arial" w:cs="Calibri"/>
          <w:b/>
        </w:rPr>
        <w:t>XXXX</w:t>
      </w:r>
      <w:r>
        <w:rPr>
          <w:rFonts w:ascii="Arial" w:hAnsi="Arial" w:cs="Calibri"/>
        </w:rPr>
        <w:t xml:space="preserve"> (data) no </w:t>
      </w:r>
      <w:r>
        <w:rPr>
          <w:rFonts w:ascii="Arial" w:hAnsi="Arial" w:cs="Calibri"/>
          <w:b/>
        </w:rPr>
        <w:t xml:space="preserve">XXXX </w:t>
      </w:r>
      <w:r>
        <w:rPr>
          <w:rFonts w:ascii="Arial" w:hAnsi="Arial" w:cs="Calibri"/>
        </w:rPr>
        <w:t xml:space="preserve">(D.O.U. ou Boletim Interno), à pág. </w:t>
      </w:r>
      <w:r>
        <w:rPr>
          <w:rFonts w:ascii="Arial" w:hAnsi="Arial" w:cs="Calibri"/>
          <w:b/>
        </w:rPr>
        <w:t>XXXX</w:t>
      </w:r>
      <w:r>
        <w:rPr>
          <w:rFonts w:ascii="Arial" w:hAnsi="Arial" w:cs="Calibri"/>
        </w:rPr>
        <w:t xml:space="preserve"> da Seção </w:t>
      </w:r>
      <w:r>
        <w:rPr>
          <w:rFonts w:ascii="Arial" w:hAnsi="Arial" w:cs="Calibri"/>
          <w:b/>
        </w:rPr>
        <w:t>XXXX,</w:t>
      </w:r>
      <w:r>
        <w:rPr>
          <w:rFonts w:ascii="Arial" w:hAnsi="Arial" w:cs="Calibri"/>
        </w:rPr>
        <w:t xml:space="preserve"> adiante denominada, simplesmente, </w:t>
      </w:r>
      <w:r>
        <w:rPr>
          <w:rFonts w:ascii="Arial" w:hAnsi="Arial" w:cs="Calibri"/>
          <w:b/>
        </w:rPr>
        <w:t>CONCEDENTE</w:t>
      </w:r>
      <w:r>
        <w:rPr>
          <w:rFonts w:ascii="Arial" w:hAnsi="Arial" w:cs="Calibri"/>
        </w:rPr>
        <w:t xml:space="preserve">, e a(o) </w:t>
      </w:r>
      <w:r>
        <w:rPr>
          <w:rFonts w:ascii="Arial" w:hAnsi="Arial" w:cs="Calibri"/>
          <w:b/>
        </w:rPr>
        <w:t xml:space="preserve">XXXX </w:t>
      </w:r>
      <w:r>
        <w:rPr>
          <w:rFonts w:ascii="Arial" w:hAnsi="Arial" w:cs="Calibri"/>
        </w:rPr>
        <w:t xml:space="preserve">(nome completo, em caixa alta e em negrito), inscrita(o) no CNPJ sob o nº </w:t>
      </w:r>
      <w:r>
        <w:rPr>
          <w:rFonts w:ascii="Arial" w:hAnsi="Arial" w:cs="Calibri"/>
          <w:b/>
        </w:rPr>
        <w:t>XXXX</w:t>
      </w:r>
      <w:r>
        <w:rPr>
          <w:rFonts w:ascii="Arial" w:hAnsi="Arial" w:cs="Calibri"/>
        </w:rPr>
        <w:t xml:space="preserve">, com sede na </w:t>
      </w:r>
      <w:r>
        <w:rPr>
          <w:rFonts w:ascii="Arial" w:hAnsi="Arial" w:cs="Calibri"/>
          <w:b/>
        </w:rPr>
        <w:t>XXXX</w:t>
      </w:r>
      <w:r>
        <w:rPr>
          <w:rFonts w:ascii="Arial" w:hAnsi="Arial" w:cs="Calibri"/>
        </w:rPr>
        <w:t xml:space="preserve"> (endereço completo, com CEP), neste ato representada pelo seu </w:t>
      </w:r>
      <w:r>
        <w:rPr>
          <w:rFonts w:ascii="Arial" w:hAnsi="Arial" w:cs="Calibri"/>
          <w:b/>
        </w:rPr>
        <w:t xml:space="preserve">XXXX </w:t>
      </w:r>
      <w:r>
        <w:rPr>
          <w:rFonts w:ascii="Arial" w:hAnsi="Arial" w:cs="Calibri"/>
        </w:rPr>
        <w:t xml:space="preserve">(nome da função detida), o Senhor  </w:t>
      </w:r>
      <w:r>
        <w:rPr>
          <w:rFonts w:ascii="Arial" w:hAnsi="Arial" w:cs="Calibri"/>
          <w:b/>
        </w:rPr>
        <w:t>XXXX</w:t>
      </w:r>
      <w:r>
        <w:rPr>
          <w:rFonts w:ascii="Arial" w:hAnsi="Arial" w:cs="Calibri"/>
        </w:rPr>
        <w:t xml:space="preserve">, portador(a|) da cédula de identidade nº XXXX-SSP/XX e inscrito(a) no Cadastro de Pessoas Físicas do Ministério da Fazenda-CPF/MF sob o nº </w:t>
      </w:r>
      <w:r>
        <w:rPr>
          <w:rFonts w:ascii="Arial" w:hAnsi="Arial" w:cs="Calibri"/>
          <w:b/>
        </w:rPr>
        <w:t>XXXX,</w:t>
      </w:r>
      <w:r>
        <w:rPr>
          <w:rFonts w:ascii="Arial" w:hAnsi="Arial" w:cs="Calibri"/>
        </w:rPr>
        <w:t xml:space="preserve"> adiante denominada, simplesmente, </w:t>
      </w:r>
      <w:r>
        <w:rPr>
          <w:rFonts w:ascii="Arial" w:hAnsi="Arial" w:cs="Calibri"/>
          <w:b/>
        </w:rPr>
        <w:t>CONCESSIONÁRIA</w:t>
      </w:r>
      <w:r>
        <w:rPr>
          <w:rFonts w:ascii="Arial" w:hAnsi="Arial" w:cs="Calibri"/>
        </w:rPr>
        <w:t xml:space="preserve">, tendo em vista o que consta do Processo nº </w:t>
      </w:r>
      <w:r>
        <w:rPr>
          <w:rFonts w:ascii="Arial" w:hAnsi="Arial" w:cs="Calibri"/>
          <w:b/>
          <w:bCs/>
          <w:color w:val="000000"/>
        </w:rPr>
        <w:t>23.239.</w:t>
      </w:r>
      <w:r w:rsidR="0043078D">
        <w:rPr>
          <w:rFonts w:ascii="Arial" w:hAnsi="Arial" w:cs="Calibri"/>
          <w:b/>
          <w:bCs/>
          <w:color w:val="000000"/>
        </w:rPr>
        <w:t>001137/2016-69</w:t>
      </w:r>
      <w:r>
        <w:rPr>
          <w:rFonts w:ascii="Arial" w:hAnsi="Arial" w:cs="Calibri"/>
        </w:rPr>
        <w:t>, resolvem celebrar o presente Contrato, mediante as cláusulas e as condições seguintes:</w:t>
      </w:r>
    </w:p>
    <w:p w:rsidR="00AB16D0" w:rsidRDefault="00AB16D0" w:rsidP="00AB16D0">
      <w:pPr>
        <w:pStyle w:val="Standard"/>
        <w:spacing w:line="360" w:lineRule="auto"/>
        <w:ind w:firstLine="1416"/>
        <w:jc w:val="both"/>
        <w:rPr>
          <w:rFonts w:ascii="Arial" w:hAnsi="Arial" w:cs="Calibri"/>
        </w:rPr>
      </w:pPr>
    </w:p>
    <w:p w:rsidR="00AB16D0" w:rsidRDefault="00AB16D0" w:rsidP="00AB16D0">
      <w:pPr>
        <w:pStyle w:val="PargrafodaLista"/>
        <w:spacing w:line="360" w:lineRule="auto"/>
        <w:jc w:val="both"/>
        <w:rPr>
          <w:rFonts w:ascii="Arial" w:hAnsi="Arial" w:cs="Calibri"/>
          <w:b/>
          <w:color w:val="000000"/>
        </w:rPr>
      </w:pPr>
      <w:r>
        <w:rPr>
          <w:rFonts w:ascii="Arial" w:hAnsi="Arial" w:cs="Calibri"/>
          <w:b/>
          <w:color w:val="000000"/>
        </w:rPr>
        <w:t>CLÁUSULA PRIMEIRA - DA LEGISLAÇÃO APLICÁVEL</w:t>
      </w:r>
    </w:p>
    <w:p w:rsidR="00AB16D0" w:rsidRDefault="00AB16D0" w:rsidP="00AB16D0">
      <w:pPr>
        <w:pStyle w:val="Standard"/>
        <w:spacing w:line="360" w:lineRule="auto"/>
        <w:ind w:firstLine="1416"/>
        <w:jc w:val="both"/>
        <w:rPr>
          <w:rFonts w:ascii="Arial" w:hAnsi="Arial" w:cs="Calibri"/>
          <w:color w:val="000000"/>
        </w:rPr>
      </w:pPr>
    </w:p>
    <w:p w:rsidR="00AB16D0" w:rsidRDefault="00AB16D0" w:rsidP="00AB16D0">
      <w:pPr>
        <w:pStyle w:val="Standard"/>
        <w:tabs>
          <w:tab w:val="left" w:pos="1418"/>
          <w:tab w:val="left" w:pos="1701"/>
        </w:tabs>
        <w:spacing w:line="360" w:lineRule="auto"/>
        <w:jc w:val="both"/>
        <w:rPr>
          <w:rFonts w:ascii="Arial" w:hAnsi="Arial"/>
        </w:rPr>
      </w:pPr>
      <w:r>
        <w:rPr>
          <w:rFonts w:ascii="Arial" w:hAnsi="Arial" w:cs="Calibri"/>
          <w:b/>
          <w:color w:val="000000"/>
        </w:rPr>
        <w:t>1.1.</w:t>
      </w:r>
      <w:r>
        <w:rPr>
          <w:rFonts w:ascii="Arial" w:hAnsi="Arial" w:cs="Calibri"/>
          <w:color w:val="000000"/>
        </w:rPr>
        <w:t xml:space="preserve"> O presente Con</w:t>
      </w:r>
      <w:r w:rsidR="0043078D">
        <w:rPr>
          <w:rFonts w:ascii="Arial" w:hAnsi="Arial" w:cs="Calibri"/>
          <w:color w:val="000000"/>
        </w:rPr>
        <w:t>trato será regido pelas leis nº</w:t>
      </w:r>
      <w:r>
        <w:rPr>
          <w:rFonts w:ascii="Arial" w:hAnsi="Arial" w:cs="Calibri"/>
          <w:color w:val="000000"/>
        </w:rPr>
        <w:t xml:space="preserve"> 8.666/1993 e 9.636/1998, pelo Decreto-lei nº 9.760/1946 e pelo Decreto nº 3.725/2001.</w:t>
      </w:r>
    </w:p>
    <w:p w:rsidR="00AB16D0" w:rsidRDefault="00AB16D0" w:rsidP="00AB16D0">
      <w:pPr>
        <w:pStyle w:val="PargrafodaLista"/>
        <w:spacing w:line="360" w:lineRule="auto"/>
        <w:jc w:val="both"/>
        <w:rPr>
          <w:rFonts w:ascii="Arial" w:hAnsi="Arial" w:cs="Calibri"/>
          <w:b/>
          <w:color w:val="000000"/>
        </w:rPr>
      </w:pPr>
    </w:p>
    <w:p w:rsidR="00AB16D0" w:rsidRDefault="00AB16D0" w:rsidP="00AB16D0">
      <w:pPr>
        <w:pStyle w:val="PargrafodaLista"/>
        <w:spacing w:line="360" w:lineRule="auto"/>
        <w:jc w:val="both"/>
        <w:rPr>
          <w:rFonts w:ascii="Arial" w:hAnsi="Arial" w:cs="Calibri"/>
          <w:b/>
          <w:color w:val="000000"/>
        </w:rPr>
      </w:pPr>
    </w:p>
    <w:p w:rsidR="00AB16D0" w:rsidRDefault="00AB16D0" w:rsidP="00AB16D0">
      <w:pPr>
        <w:pStyle w:val="PargrafodaLista"/>
        <w:spacing w:line="360" w:lineRule="auto"/>
        <w:jc w:val="both"/>
        <w:rPr>
          <w:rFonts w:ascii="Arial" w:hAnsi="Arial" w:cs="Calibri"/>
          <w:b/>
          <w:color w:val="000000"/>
        </w:rPr>
      </w:pPr>
      <w:r>
        <w:rPr>
          <w:rFonts w:ascii="Arial" w:hAnsi="Arial" w:cs="Calibri"/>
          <w:b/>
          <w:color w:val="000000"/>
        </w:rPr>
        <w:t>CLÁUSULA SEGUNDA - DA VINCULAÇÃO À TOMADA DE PREÇOS 01/2016</w:t>
      </w:r>
    </w:p>
    <w:p w:rsidR="00AB16D0" w:rsidRDefault="00AB16D0" w:rsidP="00AB16D0">
      <w:pPr>
        <w:pStyle w:val="PargrafodaLista"/>
        <w:spacing w:line="360" w:lineRule="auto"/>
        <w:jc w:val="both"/>
        <w:rPr>
          <w:rFonts w:ascii="Arial" w:hAnsi="Arial" w:cs="Calibri"/>
          <w:b/>
          <w:color w:val="000000"/>
        </w:rPr>
      </w:pPr>
    </w:p>
    <w:p w:rsidR="00AB16D0" w:rsidRDefault="00AB16D0" w:rsidP="00AB16D0">
      <w:pPr>
        <w:pStyle w:val="Standard"/>
        <w:tabs>
          <w:tab w:val="left" w:pos="1418"/>
          <w:tab w:val="left" w:pos="1701"/>
        </w:tabs>
        <w:spacing w:line="360" w:lineRule="auto"/>
        <w:jc w:val="both"/>
        <w:rPr>
          <w:rFonts w:ascii="Arial" w:hAnsi="Arial"/>
        </w:rPr>
      </w:pPr>
      <w:r>
        <w:rPr>
          <w:rFonts w:ascii="Arial" w:hAnsi="Arial" w:cs="Calibri"/>
          <w:b/>
          <w:color w:val="000000"/>
        </w:rPr>
        <w:t>2.1.</w:t>
      </w:r>
      <w:r>
        <w:rPr>
          <w:rFonts w:ascii="Arial" w:hAnsi="Arial" w:cs="Calibri"/>
          <w:color w:val="000000"/>
        </w:rPr>
        <w:t xml:space="preserve"> Este Contrato guarda inteira conformidade com o Edital da Tomada de Preços nº 0</w:t>
      </w:r>
      <w:r w:rsidR="0043078D">
        <w:rPr>
          <w:rFonts w:ascii="Arial" w:hAnsi="Arial" w:cs="Calibri"/>
          <w:color w:val="000000"/>
        </w:rPr>
        <w:t>2</w:t>
      </w:r>
      <w:r>
        <w:rPr>
          <w:rFonts w:ascii="Arial" w:hAnsi="Arial" w:cs="Calibri"/>
          <w:color w:val="000000"/>
        </w:rPr>
        <w:t xml:space="preserve">/2016, do qual é parte integrante, e se vincula, ainda, à Proposta </w:t>
      </w:r>
      <w:proofErr w:type="gramStart"/>
      <w:r>
        <w:rPr>
          <w:rFonts w:ascii="Arial" w:hAnsi="Arial" w:cs="Calibri"/>
          <w:color w:val="000000"/>
        </w:rPr>
        <w:t>da(</w:t>
      </w:r>
      <w:proofErr w:type="gramEnd"/>
      <w:r>
        <w:rPr>
          <w:rFonts w:ascii="Arial" w:hAnsi="Arial" w:cs="Calibri"/>
          <w:color w:val="000000"/>
        </w:rPr>
        <w:t xml:space="preserve">o) </w:t>
      </w:r>
      <w:r>
        <w:rPr>
          <w:rFonts w:ascii="Arial" w:hAnsi="Arial" w:cs="Calibri"/>
          <w:b/>
          <w:color w:val="000000"/>
        </w:rPr>
        <w:t>CONCESSIONÁRIA(O)</w:t>
      </w:r>
      <w:r>
        <w:rPr>
          <w:rFonts w:ascii="Arial" w:hAnsi="Arial" w:cs="Calibri"/>
          <w:color w:val="000000"/>
        </w:rPr>
        <w:t>.</w:t>
      </w:r>
    </w:p>
    <w:p w:rsidR="00AB16D0" w:rsidRDefault="00AB16D0" w:rsidP="00AB16D0">
      <w:pPr>
        <w:pStyle w:val="Standard"/>
        <w:spacing w:line="360" w:lineRule="auto"/>
        <w:ind w:firstLine="1416"/>
        <w:jc w:val="both"/>
        <w:rPr>
          <w:rFonts w:ascii="Arial" w:hAnsi="Arial" w:cs="Calibri"/>
          <w:color w:val="000000"/>
        </w:rPr>
      </w:pPr>
    </w:p>
    <w:p w:rsidR="00AB16D0" w:rsidRDefault="00AB16D0" w:rsidP="00AB16D0">
      <w:pPr>
        <w:pStyle w:val="PargrafodaLista"/>
        <w:tabs>
          <w:tab w:val="left" w:pos="1418"/>
        </w:tabs>
        <w:spacing w:line="360" w:lineRule="auto"/>
        <w:jc w:val="both"/>
        <w:rPr>
          <w:rFonts w:ascii="Arial" w:hAnsi="Arial"/>
        </w:rPr>
      </w:pPr>
      <w:r>
        <w:rPr>
          <w:rFonts w:ascii="Arial" w:eastAsia="Calibri" w:hAnsi="Arial" w:cs="Calibri"/>
          <w:b/>
          <w:color w:val="000000"/>
        </w:rPr>
        <w:t xml:space="preserve"> </w:t>
      </w:r>
      <w:r>
        <w:rPr>
          <w:rFonts w:ascii="Arial" w:hAnsi="Arial" w:cs="Calibri"/>
          <w:b/>
          <w:color w:val="000000"/>
        </w:rPr>
        <w:t>CLÁUSULA TERCEIRA - DO OBJETO</w:t>
      </w:r>
    </w:p>
    <w:p w:rsidR="00AB16D0" w:rsidRDefault="00AB16D0" w:rsidP="00AB16D0">
      <w:pPr>
        <w:pStyle w:val="Standard"/>
        <w:tabs>
          <w:tab w:val="left" w:pos="1418"/>
        </w:tabs>
        <w:spacing w:line="360" w:lineRule="auto"/>
        <w:jc w:val="both"/>
        <w:rPr>
          <w:rFonts w:ascii="Arial" w:hAnsi="Arial" w:cs="Calibri"/>
          <w:b/>
          <w:color w:val="000000"/>
        </w:rPr>
      </w:pPr>
    </w:p>
    <w:p w:rsidR="00AB16D0" w:rsidRDefault="00AB16D0" w:rsidP="00AB16D0">
      <w:pPr>
        <w:pStyle w:val="Standard"/>
        <w:tabs>
          <w:tab w:val="left" w:pos="1418"/>
          <w:tab w:val="left" w:pos="1701"/>
        </w:tabs>
        <w:spacing w:line="360" w:lineRule="auto"/>
        <w:jc w:val="both"/>
        <w:rPr>
          <w:rFonts w:ascii="Arial" w:hAnsi="Arial"/>
        </w:rPr>
      </w:pPr>
      <w:r>
        <w:rPr>
          <w:rFonts w:ascii="Arial" w:hAnsi="Arial" w:cs="Calibri"/>
          <w:b/>
          <w:color w:val="000000"/>
        </w:rPr>
        <w:t>3.1</w:t>
      </w:r>
      <w:r>
        <w:rPr>
          <w:rFonts w:ascii="Arial" w:hAnsi="Arial" w:cs="Calibri"/>
          <w:color w:val="000000"/>
        </w:rPr>
        <w:t xml:space="preserve">. O objeto desta licitação é a concessão de uso, a título oneroso, de </w:t>
      </w:r>
      <w:r w:rsidR="00132075">
        <w:rPr>
          <w:rFonts w:ascii="Arial" w:hAnsi="Arial" w:cs="Calibri"/>
          <w:color w:val="000000"/>
        </w:rPr>
        <w:t>uma</w:t>
      </w:r>
      <w:r>
        <w:rPr>
          <w:rFonts w:ascii="Arial" w:hAnsi="Arial" w:cs="Calibri"/>
          <w:color w:val="000000"/>
        </w:rPr>
        <w:t xml:space="preserve"> área, </w:t>
      </w:r>
      <w:proofErr w:type="gramStart"/>
      <w:r>
        <w:rPr>
          <w:rFonts w:ascii="Arial" w:hAnsi="Arial" w:cs="Calibri"/>
          <w:color w:val="000000"/>
        </w:rPr>
        <w:t>medindo :</w:t>
      </w:r>
      <w:proofErr w:type="gramEnd"/>
    </w:p>
    <w:p w:rsidR="00AB16D0" w:rsidRDefault="0043078D" w:rsidP="00AB16D0">
      <w:pPr>
        <w:pStyle w:val="Standard"/>
        <w:suppressAutoHyphens w:val="0"/>
        <w:spacing w:before="200" w:after="200" w:line="360" w:lineRule="auto"/>
        <w:jc w:val="both"/>
        <w:rPr>
          <w:rFonts w:ascii="Arial" w:hAnsi="Arial"/>
        </w:rPr>
      </w:pPr>
      <w:r>
        <w:rPr>
          <w:rFonts w:ascii="Arial" w:hAnsi="Arial" w:cs="Calibri"/>
        </w:rPr>
        <w:t>1</w:t>
      </w:r>
      <w:r w:rsidR="00AB16D0">
        <w:rPr>
          <w:rFonts w:ascii="Arial" w:hAnsi="Arial" w:cs="Calibri"/>
        </w:rPr>
        <w:t xml:space="preserve">- </w:t>
      </w:r>
      <w:r w:rsidR="00AB16D0">
        <w:rPr>
          <w:rFonts w:ascii="Arial" w:hAnsi="Arial" w:cs="Calibri"/>
          <w:b/>
          <w:bCs/>
        </w:rPr>
        <w:t xml:space="preserve">Área de concessão de reprografia, encadernação e comércio de materiais escolares com </w:t>
      </w:r>
      <w:r w:rsidR="00AB16D0">
        <w:rPr>
          <w:rFonts w:ascii="Arial" w:hAnsi="Arial" w:cs="Calibri"/>
          <w:b/>
        </w:rPr>
        <w:t>17,64 m</w:t>
      </w:r>
      <w:r w:rsidR="00AB16D0">
        <w:rPr>
          <w:rFonts w:ascii="Arial" w:hAnsi="Arial" w:cs="Calibri"/>
          <w:b/>
          <w:vertAlign w:val="superscript"/>
        </w:rPr>
        <w:t>2</w:t>
      </w:r>
      <w:r w:rsidR="00AB16D0">
        <w:rPr>
          <w:rFonts w:ascii="Arial" w:hAnsi="Arial" w:cs="Calibri"/>
          <w:b/>
          <w:color w:val="FF0000"/>
        </w:rPr>
        <w:t xml:space="preserve"> </w:t>
      </w:r>
      <w:proofErr w:type="gramStart"/>
      <w:r w:rsidR="00AB16D0">
        <w:rPr>
          <w:rFonts w:ascii="Arial" w:hAnsi="Arial" w:cs="Calibri"/>
        </w:rPr>
        <w:t xml:space="preserve">( </w:t>
      </w:r>
      <w:proofErr w:type="gramEnd"/>
      <w:r w:rsidR="00AB16D0">
        <w:rPr>
          <w:rFonts w:ascii="Arial" w:hAnsi="Arial" w:cs="Calibri"/>
        </w:rPr>
        <w:t>dezessete vírgula sessenta e quatro metros quadrados),</w:t>
      </w:r>
      <w:r w:rsidR="00AB16D0">
        <w:rPr>
          <w:rFonts w:ascii="Arial" w:hAnsi="Arial" w:cs="Calibri"/>
          <w:color w:val="000000"/>
        </w:rPr>
        <w:t xml:space="preserve"> situada nas dependências do prédio de salas de aula do Instituto Federal Farroupilha </w:t>
      </w:r>
      <w:proofErr w:type="spellStart"/>
      <w:r w:rsidR="00AB16D0">
        <w:rPr>
          <w:rFonts w:ascii="Arial" w:hAnsi="Arial" w:cs="Calibri"/>
          <w:color w:val="000000"/>
        </w:rPr>
        <w:t>Câmpus</w:t>
      </w:r>
      <w:proofErr w:type="spellEnd"/>
      <w:r w:rsidR="00AB16D0">
        <w:rPr>
          <w:rFonts w:ascii="Arial" w:hAnsi="Arial" w:cs="Calibri"/>
          <w:color w:val="000000"/>
        </w:rPr>
        <w:t xml:space="preserve"> Júlio de Castilhos, imóvel de propriedade da União, localizado na RS 527, Distrito São João do Barro Preto, Interior</w:t>
      </w:r>
      <w:r w:rsidR="00AB16D0">
        <w:rPr>
          <w:rFonts w:ascii="Arial" w:hAnsi="Arial" w:cs="Calibri"/>
        </w:rPr>
        <w:t>– Júlio de Castilhos – RS;</w:t>
      </w:r>
    </w:p>
    <w:p w:rsidR="00AB16D0" w:rsidRDefault="00AB16D0" w:rsidP="00AB16D0">
      <w:pPr>
        <w:pStyle w:val="Standard"/>
        <w:tabs>
          <w:tab w:val="left" w:pos="1418"/>
          <w:tab w:val="left" w:pos="1701"/>
        </w:tabs>
        <w:spacing w:line="360" w:lineRule="auto"/>
        <w:jc w:val="both"/>
        <w:rPr>
          <w:rFonts w:ascii="Arial" w:hAnsi="Arial"/>
        </w:rPr>
      </w:pPr>
      <w:r>
        <w:rPr>
          <w:rFonts w:ascii="Arial" w:hAnsi="Arial" w:cs="Calibri"/>
          <w:b/>
          <w:color w:val="000000"/>
          <w:lang w:bidi="hi-IN"/>
        </w:rPr>
        <w:t>3.2</w:t>
      </w:r>
      <w:r>
        <w:rPr>
          <w:rFonts w:ascii="Arial" w:hAnsi="Arial" w:cs="Calibri"/>
          <w:b/>
          <w:color w:val="000000"/>
          <w:lang w:bidi="hi-IN"/>
        </w:rPr>
        <w:tab/>
      </w:r>
      <w:r>
        <w:rPr>
          <w:rFonts w:ascii="Arial" w:hAnsi="Arial" w:cs="Calibri"/>
          <w:color w:val="000000"/>
          <w:lang w:bidi="hi-IN"/>
        </w:rPr>
        <w:t xml:space="preserve">A indicada concessão é destinada à instalação e ao funcionamento de serviços de reprografia, encadernação e comércio de materiais escolares, incluindo a disponibilização de equipamentos e mão-de-obra para operá-los, e o fornecimento de todos os </w:t>
      </w:r>
      <w:proofErr w:type="gramStart"/>
      <w:r>
        <w:rPr>
          <w:rFonts w:ascii="Arial" w:hAnsi="Arial" w:cs="Calibri"/>
          <w:color w:val="000000"/>
          <w:lang w:bidi="hi-IN"/>
        </w:rPr>
        <w:t>insumos ,</w:t>
      </w:r>
      <w:proofErr w:type="gramEnd"/>
      <w:r>
        <w:rPr>
          <w:rFonts w:ascii="Arial" w:hAnsi="Arial" w:cs="Calibri"/>
          <w:color w:val="000000"/>
          <w:lang w:bidi="hi-IN"/>
        </w:rPr>
        <w:t xml:space="preserve"> em conformidade com este Projeto Básico.</w:t>
      </w:r>
    </w:p>
    <w:p w:rsidR="00AB16D0" w:rsidRDefault="00AB16D0" w:rsidP="00AB16D0">
      <w:pPr>
        <w:pStyle w:val="Standard"/>
        <w:tabs>
          <w:tab w:val="left" w:pos="1418"/>
          <w:tab w:val="left" w:pos="1701"/>
          <w:tab w:val="left" w:pos="1843"/>
        </w:tabs>
        <w:spacing w:line="360" w:lineRule="auto"/>
        <w:jc w:val="both"/>
        <w:rPr>
          <w:rFonts w:ascii="Arial" w:hAnsi="Arial" w:cs="Calibri"/>
          <w:color w:val="000000"/>
        </w:rPr>
      </w:pPr>
    </w:p>
    <w:p w:rsidR="00AB16D0" w:rsidRDefault="00AB16D0" w:rsidP="00AB16D0">
      <w:pPr>
        <w:pStyle w:val="Standard"/>
        <w:tabs>
          <w:tab w:val="left" w:pos="1418"/>
          <w:tab w:val="left" w:pos="1701"/>
          <w:tab w:val="left" w:pos="1843"/>
        </w:tabs>
        <w:spacing w:line="360" w:lineRule="auto"/>
        <w:jc w:val="both"/>
        <w:rPr>
          <w:rFonts w:ascii="Arial" w:hAnsi="Arial"/>
        </w:rPr>
      </w:pPr>
      <w:r>
        <w:rPr>
          <w:rFonts w:ascii="Arial" w:hAnsi="Arial" w:cs="Calibri"/>
          <w:b/>
          <w:color w:val="000000"/>
        </w:rPr>
        <w:t>CLÁUSULA QUARTA - DAS CONDIÇÕES ESPECIAIS DA CONCESSÃO DE USO</w:t>
      </w:r>
    </w:p>
    <w:p w:rsidR="00AB16D0" w:rsidRDefault="00AB16D0" w:rsidP="00AB16D0">
      <w:pPr>
        <w:pStyle w:val="Standard"/>
        <w:tabs>
          <w:tab w:val="left" w:pos="1418"/>
          <w:tab w:val="left" w:pos="1701"/>
        </w:tabs>
        <w:spacing w:line="360" w:lineRule="auto"/>
        <w:jc w:val="both"/>
        <w:rPr>
          <w:rFonts w:ascii="Arial" w:hAnsi="Arial" w:cs="Calibri"/>
          <w:b/>
          <w:color w:val="000000"/>
        </w:rPr>
      </w:pPr>
    </w:p>
    <w:p w:rsidR="00AB16D0" w:rsidRDefault="00AB16D0" w:rsidP="00AB16D0">
      <w:pPr>
        <w:pStyle w:val="Standard"/>
        <w:tabs>
          <w:tab w:val="left" w:pos="1418"/>
          <w:tab w:val="left" w:pos="1701"/>
        </w:tabs>
        <w:spacing w:line="360" w:lineRule="auto"/>
        <w:jc w:val="both"/>
        <w:rPr>
          <w:rFonts w:ascii="Arial" w:hAnsi="Arial"/>
        </w:rPr>
      </w:pPr>
      <w:r>
        <w:rPr>
          <w:rFonts w:ascii="Arial" w:hAnsi="Arial" w:cs="Calibri"/>
          <w:b/>
          <w:color w:val="000000"/>
        </w:rPr>
        <w:lastRenderedPageBreak/>
        <w:t>4.1.</w:t>
      </w:r>
      <w:r>
        <w:rPr>
          <w:rFonts w:ascii="Arial" w:hAnsi="Arial" w:cs="Calibri"/>
          <w:color w:val="000000"/>
        </w:rPr>
        <w:t xml:space="preserve">  A presente concessão é feita com a observância, também, das seguintes condições:</w:t>
      </w:r>
    </w:p>
    <w:p w:rsidR="00AB16D0" w:rsidRDefault="00AB16D0" w:rsidP="00AB16D0">
      <w:pPr>
        <w:pStyle w:val="Standard"/>
        <w:tabs>
          <w:tab w:val="left" w:pos="1418"/>
          <w:tab w:val="left" w:pos="1701"/>
          <w:tab w:val="left" w:pos="1985"/>
        </w:tabs>
        <w:spacing w:line="360" w:lineRule="auto"/>
        <w:ind w:firstLine="709"/>
        <w:jc w:val="both"/>
        <w:rPr>
          <w:rFonts w:ascii="Arial" w:hAnsi="Arial"/>
        </w:rPr>
      </w:pPr>
      <w:r>
        <w:rPr>
          <w:rFonts w:ascii="Arial" w:hAnsi="Arial" w:cs="Calibri"/>
          <w:b/>
          <w:color w:val="000000"/>
        </w:rPr>
        <w:t>4.1.2.</w:t>
      </w:r>
      <w:r>
        <w:rPr>
          <w:rFonts w:ascii="Arial" w:hAnsi="Arial" w:cs="Calibri"/>
          <w:color w:val="000000"/>
        </w:rPr>
        <w:t xml:space="preserve"> </w:t>
      </w:r>
      <w:proofErr w:type="gramStart"/>
      <w:r>
        <w:rPr>
          <w:rFonts w:ascii="Arial" w:hAnsi="Arial" w:cs="Calibri"/>
          <w:color w:val="000000"/>
        </w:rPr>
        <w:t>vedação</w:t>
      </w:r>
      <w:proofErr w:type="gramEnd"/>
      <w:r>
        <w:rPr>
          <w:rFonts w:ascii="Arial" w:hAnsi="Arial" w:cs="Calibri"/>
          <w:color w:val="000000"/>
        </w:rPr>
        <w:t xml:space="preserve"> de condutas e atividades consideradas lesivas ao meio ambiente;</w:t>
      </w:r>
    </w:p>
    <w:p w:rsidR="00AB16D0" w:rsidRDefault="00AB16D0" w:rsidP="00AB16D0">
      <w:pPr>
        <w:pStyle w:val="Standard"/>
        <w:tabs>
          <w:tab w:val="left" w:pos="1418"/>
          <w:tab w:val="left" w:pos="1701"/>
          <w:tab w:val="left" w:pos="1985"/>
        </w:tabs>
        <w:spacing w:line="360" w:lineRule="auto"/>
        <w:ind w:firstLine="709"/>
        <w:jc w:val="both"/>
        <w:rPr>
          <w:rFonts w:ascii="Arial" w:hAnsi="Arial"/>
        </w:rPr>
      </w:pPr>
      <w:r>
        <w:rPr>
          <w:rFonts w:ascii="Arial" w:hAnsi="Arial" w:cs="Calibri"/>
          <w:b/>
          <w:color w:val="000000"/>
        </w:rPr>
        <w:t>4.1.3.</w:t>
      </w:r>
      <w:r>
        <w:rPr>
          <w:rFonts w:ascii="Arial" w:hAnsi="Arial" w:cs="Calibri"/>
          <w:color w:val="000000"/>
        </w:rPr>
        <w:t xml:space="preserve"> </w:t>
      </w:r>
      <w:proofErr w:type="gramStart"/>
      <w:r>
        <w:rPr>
          <w:rFonts w:ascii="Arial" w:hAnsi="Arial" w:cs="Calibri"/>
          <w:color w:val="000000"/>
        </w:rPr>
        <w:t>obediência</w:t>
      </w:r>
      <w:proofErr w:type="gramEnd"/>
      <w:r>
        <w:rPr>
          <w:rFonts w:ascii="Arial" w:hAnsi="Arial" w:cs="Calibri"/>
          <w:color w:val="000000"/>
        </w:rPr>
        <w:t xml:space="preserve"> às normas relacionadas com o funcionamento da atividade vinculada ao objeto da concessão/concessão de uso e com a utilização do imóvel;</w:t>
      </w:r>
    </w:p>
    <w:p w:rsidR="00AB16D0" w:rsidRDefault="00AB16D0" w:rsidP="00AB16D0">
      <w:pPr>
        <w:pStyle w:val="Standard"/>
        <w:tabs>
          <w:tab w:val="left" w:pos="1418"/>
          <w:tab w:val="left" w:pos="1701"/>
          <w:tab w:val="left" w:pos="1985"/>
        </w:tabs>
        <w:spacing w:line="360" w:lineRule="auto"/>
        <w:ind w:firstLine="709"/>
        <w:jc w:val="both"/>
        <w:rPr>
          <w:rFonts w:ascii="Arial" w:hAnsi="Arial"/>
        </w:rPr>
      </w:pPr>
      <w:r>
        <w:rPr>
          <w:rFonts w:ascii="Arial" w:hAnsi="Arial" w:cs="Calibri"/>
          <w:b/>
          <w:color w:val="000000"/>
        </w:rPr>
        <w:t>4.1.4.</w:t>
      </w:r>
      <w:r>
        <w:rPr>
          <w:rFonts w:ascii="Arial" w:hAnsi="Arial" w:cs="Calibri"/>
          <w:color w:val="000000"/>
        </w:rPr>
        <w:t xml:space="preserve"> </w:t>
      </w:r>
      <w:proofErr w:type="gramStart"/>
      <w:r>
        <w:rPr>
          <w:rFonts w:ascii="Arial" w:hAnsi="Arial" w:cs="Calibri"/>
          <w:color w:val="000000"/>
        </w:rPr>
        <w:t>compatibilidade</w:t>
      </w:r>
      <w:proofErr w:type="gramEnd"/>
      <w:r>
        <w:rPr>
          <w:rFonts w:ascii="Arial" w:hAnsi="Arial" w:cs="Calibri"/>
          <w:color w:val="000000"/>
        </w:rPr>
        <w:t xml:space="preserve"> do horário de funcionamento da referida atividade com o do </w:t>
      </w:r>
      <w:r>
        <w:rPr>
          <w:rFonts w:ascii="Arial" w:hAnsi="Arial" w:cs="Calibri"/>
        </w:rPr>
        <w:t>Instituto Federal de Educação, Ciência e Tecnologia Farroupilha Campus Júlio de Castilhos</w:t>
      </w:r>
      <w:r>
        <w:rPr>
          <w:rFonts w:ascii="Arial" w:hAnsi="Arial" w:cs="Calibri"/>
          <w:color w:val="000000"/>
        </w:rPr>
        <w:t>;</w:t>
      </w:r>
    </w:p>
    <w:p w:rsidR="00AB16D0" w:rsidRDefault="00AB16D0" w:rsidP="00AB16D0">
      <w:pPr>
        <w:pStyle w:val="Standard"/>
        <w:tabs>
          <w:tab w:val="left" w:pos="1418"/>
          <w:tab w:val="left" w:pos="1701"/>
          <w:tab w:val="left" w:pos="1985"/>
        </w:tabs>
        <w:spacing w:line="360" w:lineRule="auto"/>
        <w:ind w:firstLine="709"/>
        <w:jc w:val="both"/>
        <w:rPr>
          <w:rFonts w:ascii="Arial" w:hAnsi="Arial"/>
        </w:rPr>
      </w:pPr>
      <w:r>
        <w:rPr>
          <w:rFonts w:ascii="Arial" w:hAnsi="Arial" w:cs="Calibri"/>
          <w:b/>
          <w:color w:val="000000"/>
        </w:rPr>
        <w:t>4.1.5</w:t>
      </w:r>
      <w:r>
        <w:rPr>
          <w:rFonts w:ascii="Arial" w:hAnsi="Arial" w:cs="Calibri"/>
          <w:color w:val="000000"/>
        </w:rPr>
        <w:t xml:space="preserve">. </w:t>
      </w:r>
      <w:proofErr w:type="gramStart"/>
      <w:r>
        <w:rPr>
          <w:rFonts w:ascii="Arial" w:hAnsi="Arial" w:cs="Calibri"/>
          <w:color w:val="000000"/>
        </w:rPr>
        <w:t>exercício</w:t>
      </w:r>
      <w:proofErr w:type="gramEnd"/>
      <w:r>
        <w:rPr>
          <w:rFonts w:ascii="Arial" w:hAnsi="Arial" w:cs="Calibri"/>
          <w:color w:val="000000"/>
        </w:rPr>
        <w:t xml:space="preserve"> da citada atividade sem prejudicar a atividade-fim ou o funcionamento do nominado Órgão;</w:t>
      </w:r>
    </w:p>
    <w:p w:rsidR="00132075" w:rsidRDefault="00AB16D0" w:rsidP="00132075">
      <w:pPr>
        <w:pStyle w:val="Standard"/>
        <w:numPr>
          <w:ilvl w:val="2"/>
          <w:numId w:val="7"/>
        </w:numPr>
        <w:tabs>
          <w:tab w:val="left" w:pos="1418"/>
          <w:tab w:val="left" w:pos="1701"/>
          <w:tab w:val="left" w:pos="1985"/>
        </w:tabs>
        <w:spacing w:line="360" w:lineRule="auto"/>
        <w:jc w:val="both"/>
        <w:rPr>
          <w:rFonts w:ascii="Arial" w:hAnsi="Arial"/>
        </w:rPr>
      </w:pPr>
      <w:proofErr w:type="gramStart"/>
      <w:r>
        <w:rPr>
          <w:rFonts w:ascii="Arial" w:hAnsi="Arial" w:cs="Calibri"/>
          <w:color w:val="000000"/>
        </w:rPr>
        <w:t>aprovação</w:t>
      </w:r>
      <w:proofErr w:type="gramEnd"/>
      <w:r>
        <w:rPr>
          <w:rFonts w:ascii="Arial" w:hAnsi="Arial" w:cs="Calibri"/>
          <w:color w:val="000000"/>
        </w:rPr>
        <w:t xml:space="preserve"> prévia da </w:t>
      </w:r>
      <w:r w:rsidR="00132075">
        <w:rPr>
          <w:rFonts w:ascii="Arial" w:hAnsi="Arial" w:cs="Calibri"/>
          <w:b/>
          <w:color w:val="000000"/>
        </w:rPr>
        <w:t>CONCEDENTE</w:t>
      </w:r>
      <w:r>
        <w:rPr>
          <w:rFonts w:ascii="Arial" w:hAnsi="Arial" w:cs="Calibri"/>
          <w:color w:val="000000"/>
        </w:rPr>
        <w:t>,</w:t>
      </w:r>
      <w:r>
        <w:rPr>
          <w:rFonts w:ascii="Arial" w:hAnsi="Arial" w:cs="Calibri"/>
          <w:b/>
          <w:color w:val="000000"/>
        </w:rPr>
        <w:t xml:space="preserve"> </w:t>
      </w:r>
      <w:r>
        <w:rPr>
          <w:rFonts w:ascii="Arial" w:hAnsi="Arial" w:cs="Calibri"/>
          <w:color w:val="000000"/>
        </w:rPr>
        <w:t xml:space="preserve">através do nominado Órgão, para a realização de qualquer obra de adequação ao espaço físico a ser utilizado pela(o) </w:t>
      </w:r>
      <w:r>
        <w:rPr>
          <w:rFonts w:ascii="Arial" w:hAnsi="Arial" w:cs="Calibri"/>
          <w:b/>
          <w:color w:val="000000"/>
        </w:rPr>
        <w:t>CONCESSIONÁRIA(O)</w:t>
      </w:r>
      <w:r>
        <w:rPr>
          <w:rFonts w:ascii="Arial" w:hAnsi="Arial" w:cs="Calibri"/>
          <w:color w:val="000000"/>
        </w:rPr>
        <w:t>;</w:t>
      </w:r>
    </w:p>
    <w:p w:rsidR="00AB16D0" w:rsidRPr="00132075" w:rsidRDefault="00AB16D0" w:rsidP="00132075">
      <w:pPr>
        <w:pStyle w:val="Standard"/>
        <w:numPr>
          <w:ilvl w:val="2"/>
          <w:numId w:val="7"/>
        </w:numPr>
        <w:tabs>
          <w:tab w:val="left" w:pos="1418"/>
          <w:tab w:val="left" w:pos="1701"/>
          <w:tab w:val="left" w:pos="1985"/>
        </w:tabs>
        <w:spacing w:line="360" w:lineRule="auto"/>
        <w:jc w:val="both"/>
        <w:rPr>
          <w:rFonts w:ascii="Arial" w:hAnsi="Arial"/>
        </w:rPr>
      </w:pPr>
      <w:proofErr w:type="gramStart"/>
      <w:r>
        <w:rPr>
          <w:rFonts w:ascii="Arial" w:hAnsi="Arial" w:cs="Calibri"/>
          <w:color w:val="000000"/>
        </w:rPr>
        <w:t>fiscalização</w:t>
      </w:r>
      <w:proofErr w:type="gramEnd"/>
      <w:r>
        <w:rPr>
          <w:rFonts w:ascii="Arial" w:hAnsi="Arial" w:cs="Calibri"/>
          <w:color w:val="000000"/>
        </w:rPr>
        <w:t xml:space="preserve"> periódica por parte da CONCESSIONÁRIA;</w:t>
      </w:r>
    </w:p>
    <w:p w:rsidR="00AB16D0" w:rsidRDefault="00AB16D0" w:rsidP="00AB16D0">
      <w:pPr>
        <w:pStyle w:val="Standard"/>
        <w:numPr>
          <w:ilvl w:val="2"/>
          <w:numId w:val="1"/>
        </w:numPr>
        <w:tabs>
          <w:tab w:val="left" w:pos="1276"/>
        </w:tabs>
        <w:spacing w:line="360" w:lineRule="auto"/>
        <w:ind w:firstLine="709"/>
        <w:jc w:val="both"/>
        <w:rPr>
          <w:rFonts w:ascii="Arial" w:hAnsi="Arial" w:cs="Calibri"/>
          <w:color w:val="000000"/>
        </w:rPr>
      </w:pPr>
      <w:proofErr w:type="gramStart"/>
      <w:r>
        <w:rPr>
          <w:rFonts w:ascii="Arial" w:hAnsi="Arial" w:cs="Calibri"/>
          <w:color w:val="000000"/>
        </w:rPr>
        <w:t>vedação</w:t>
      </w:r>
      <w:proofErr w:type="gramEnd"/>
      <w:r>
        <w:rPr>
          <w:rFonts w:ascii="Arial" w:hAnsi="Arial" w:cs="Calibri"/>
          <w:color w:val="000000"/>
        </w:rPr>
        <w:t xml:space="preserve"> de ocorrência de cessão, locação ou utilização do imóvel para fim diverso do previsto neste Edital;</w:t>
      </w:r>
    </w:p>
    <w:p w:rsidR="00AB16D0" w:rsidRDefault="00AB16D0" w:rsidP="00AB16D0">
      <w:pPr>
        <w:pStyle w:val="Standard"/>
        <w:numPr>
          <w:ilvl w:val="2"/>
          <w:numId w:val="1"/>
        </w:numPr>
        <w:tabs>
          <w:tab w:val="left" w:pos="709"/>
        </w:tabs>
        <w:spacing w:line="360" w:lineRule="auto"/>
        <w:ind w:firstLine="709"/>
        <w:jc w:val="both"/>
        <w:rPr>
          <w:rFonts w:ascii="Arial" w:hAnsi="Arial" w:cs="Calibri"/>
          <w:color w:val="000000"/>
        </w:rPr>
      </w:pPr>
      <w:proofErr w:type="gramStart"/>
      <w:r>
        <w:rPr>
          <w:rFonts w:ascii="Arial" w:hAnsi="Arial" w:cs="Calibri"/>
          <w:color w:val="000000"/>
        </w:rPr>
        <w:t>reversão</w:t>
      </w:r>
      <w:proofErr w:type="gramEnd"/>
      <w:r>
        <w:rPr>
          <w:rFonts w:ascii="Arial" w:hAnsi="Arial" w:cs="Calibri"/>
          <w:color w:val="000000"/>
        </w:rPr>
        <w:t xml:space="preserve"> da área constituinte da presente cessão de uso, ao término da vigência do Contrato, independentemente de ato especial;</w:t>
      </w:r>
    </w:p>
    <w:p w:rsidR="00AB16D0" w:rsidRDefault="00AB16D0" w:rsidP="00AB16D0">
      <w:pPr>
        <w:pStyle w:val="Standard"/>
        <w:numPr>
          <w:ilvl w:val="2"/>
          <w:numId w:val="1"/>
        </w:numPr>
        <w:tabs>
          <w:tab w:val="left" w:pos="709"/>
        </w:tabs>
        <w:spacing w:line="360" w:lineRule="auto"/>
        <w:ind w:firstLine="709"/>
        <w:jc w:val="both"/>
        <w:rPr>
          <w:rFonts w:ascii="Arial" w:hAnsi="Arial" w:cs="Calibri"/>
          <w:color w:val="000000"/>
        </w:rPr>
      </w:pPr>
      <w:proofErr w:type="gramStart"/>
      <w:r>
        <w:rPr>
          <w:rFonts w:ascii="Arial" w:hAnsi="Arial" w:cs="Calibri"/>
          <w:color w:val="000000"/>
        </w:rPr>
        <w:t>restituição</w:t>
      </w:r>
      <w:proofErr w:type="gramEnd"/>
      <w:r>
        <w:rPr>
          <w:rFonts w:ascii="Arial" w:hAnsi="Arial" w:cs="Calibri"/>
          <w:color w:val="000000"/>
        </w:rPr>
        <w:t xml:space="preserve"> da ora cedida área do imóvel em perfeito estado de conservação.</w:t>
      </w:r>
    </w:p>
    <w:p w:rsidR="00AB16D0" w:rsidRDefault="00AB16D0" w:rsidP="00AB16D0">
      <w:pPr>
        <w:pStyle w:val="Standard"/>
        <w:numPr>
          <w:ilvl w:val="2"/>
          <w:numId w:val="1"/>
        </w:numPr>
        <w:tabs>
          <w:tab w:val="left" w:pos="709"/>
        </w:tabs>
        <w:spacing w:line="360" w:lineRule="auto"/>
        <w:ind w:firstLine="709"/>
        <w:jc w:val="both"/>
        <w:rPr>
          <w:rFonts w:ascii="Arial" w:hAnsi="Arial" w:cs="Calibri"/>
          <w:color w:val="000000"/>
        </w:rPr>
      </w:pPr>
      <w:r>
        <w:rPr>
          <w:rFonts w:ascii="Arial" w:hAnsi="Arial" w:cs="Calibri"/>
          <w:color w:val="000000"/>
        </w:rPr>
        <w:t>E demais condições não citadas</w:t>
      </w:r>
      <w:proofErr w:type="gramStart"/>
      <w:r>
        <w:rPr>
          <w:rFonts w:ascii="Arial" w:hAnsi="Arial" w:cs="Calibri"/>
          <w:color w:val="000000"/>
        </w:rPr>
        <w:t xml:space="preserve"> mas</w:t>
      </w:r>
      <w:proofErr w:type="gramEnd"/>
      <w:r>
        <w:rPr>
          <w:rFonts w:ascii="Arial" w:hAnsi="Arial" w:cs="Calibri"/>
          <w:color w:val="000000"/>
        </w:rPr>
        <w:t xml:space="preserve"> contidas no Projeto Básico, anexo ao Edital.</w:t>
      </w:r>
    </w:p>
    <w:p w:rsidR="00AB16D0" w:rsidRDefault="00AB16D0" w:rsidP="00AB16D0">
      <w:pPr>
        <w:pStyle w:val="PargrafodaLista"/>
        <w:spacing w:line="360" w:lineRule="auto"/>
        <w:jc w:val="both"/>
        <w:rPr>
          <w:rFonts w:ascii="Arial" w:hAnsi="Arial" w:cs="Calibri"/>
          <w:b/>
          <w:color w:val="000000"/>
        </w:rPr>
      </w:pPr>
    </w:p>
    <w:p w:rsidR="00AB16D0" w:rsidRDefault="00AB16D0" w:rsidP="00AB16D0">
      <w:pPr>
        <w:pStyle w:val="PargrafodaLista"/>
        <w:spacing w:line="360" w:lineRule="auto"/>
        <w:jc w:val="both"/>
        <w:rPr>
          <w:rFonts w:ascii="Arial" w:hAnsi="Arial" w:cs="Calibri"/>
          <w:b/>
          <w:color w:val="000000"/>
        </w:rPr>
      </w:pPr>
      <w:r>
        <w:rPr>
          <w:rFonts w:ascii="Arial" w:hAnsi="Arial" w:cs="Calibri"/>
          <w:b/>
          <w:color w:val="000000"/>
        </w:rPr>
        <w:t>CLÁUSULA QUINTA - DAS OBRIGAÇÕES DA CONCEDENTE</w:t>
      </w:r>
    </w:p>
    <w:p w:rsidR="00AB16D0" w:rsidRDefault="00AB16D0" w:rsidP="00AB16D0">
      <w:pPr>
        <w:pStyle w:val="PargrafodaLista"/>
        <w:spacing w:line="360" w:lineRule="auto"/>
        <w:jc w:val="both"/>
        <w:rPr>
          <w:rFonts w:ascii="Arial" w:hAnsi="Arial" w:cs="Calibri"/>
          <w:b/>
          <w:color w:val="000000"/>
        </w:rPr>
      </w:pPr>
    </w:p>
    <w:p w:rsidR="00580D2C" w:rsidRDefault="00580D2C" w:rsidP="00580D2C">
      <w:pPr>
        <w:pStyle w:val="Standard"/>
        <w:widowControl w:val="0"/>
        <w:numPr>
          <w:ilvl w:val="1"/>
          <w:numId w:val="4"/>
        </w:numPr>
        <w:suppressAutoHyphens w:val="0"/>
        <w:spacing w:before="200" w:after="200" w:line="360" w:lineRule="auto"/>
        <w:ind w:right="-15"/>
      </w:pPr>
      <w:r>
        <w:rPr>
          <w:rFonts w:ascii="Arial" w:hAnsi="Arial" w:cs="Arial"/>
        </w:rPr>
        <w:t xml:space="preserve">Ceder a mencionada área do imóvel </w:t>
      </w:r>
      <w:proofErr w:type="gramStart"/>
      <w:r>
        <w:rPr>
          <w:rFonts w:ascii="Arial" w:hAnsi="Arial" w:cs="Arial"/>
        </w:rPr>
        <w:t>à(</w:t>
      </w:r>
      <w:proofErr w:type="gramEnd"/>
      <w:r>
        <w:rPr>
          <w:rFonts w:ascii="Arial" w:hAnsi="Arial" w:cs="Arial"/>
        </w:rPr>
        <w:t>o) CONCESSIONÁRIA(O), para a finalidade indicada no objeto desta licitação;</w:t>
      </w:r>
    </w:p>
    <w:p w:rsidR="00580D2C" w:rsidRDefault="00580D2C" w:rsidP="00580D2C">
      <w:pPr>
        <w:pStyle w:val="Standard"/>
        <w:widowControl w:val="0"/>
        <w:numPr>
          <w:ilvl w:val="1"/>
          <w:numId w:val="4"/>
        </w:numPr>
        <w:suppressAutoHyphens w:val="0"/>
        <w:spacing w:before="200" w:after="200" w:line="360" w:lineRule="auto"/>
        <w:ind w:right="-15"/>
        <w:rPr>
          <w:rFonts w:ascii="Arial" w:hAnsi="Arial" w:cs="Arial"/>
        </w:rPr>
      </w:pPr>
      <w:r>
        <w:rPr>
          <w:rFonts w:ascii="Arial" w:hAnsi="Arial" w:cs="Arial"/>
        </w:rPr>
        <w:t xml:space="preserve">Permitir o acesso dos empregados </w:t>
      </w:r>
      <w:proofErr w:type="gramStart"/>
      <w:r>
        <w:rPr>
          <w:rFonts w:ascii="Arial" w:hAnsi="Arial" w:cs="Arial"/>
        </w:rPr>
        <w:t>da(</w:t>
      </w:r>
      <w:proofErr w:type="gramEnd"/>
      <w:r>
        <w:rPr>
          <w:rFonts w:ascii="Arial" w:hAnsi="Arial" w:cs="Arial"/>
        </w:rPr>
        <w:t>o) CONCESSIONÁRIA(O) às suas dependência, para o exercício de suas atividades laborais;</w:t>
      </w:r>
      <w:r>
        <w:rPr>
          <w:rFonts w:ascii="Arial" w:hAnsi="Arial" w:cs="Arial"/>
        </w:rPr>
        <w:tab/>
      </w:r>
    </w:p>
    <w:p w:rsidR="00580D2C" w:rsidRDefault="00580D2C" w:rsidP="00580D2C">
      <w:pPr>
        <w:pStyle w:val="Standard"/>
        <w:widowControl w:val="0"/>
        <w:numPr>
          <w:ilvl w:val="1"/>
          <w:numId w:val="4"/>
        </w:numPr>
        <w:suppressAutoHyphens w:val="0"/>
        <w:spacing w:before="200" w:after="200" w:line="360" w:lineRule="auto"/>
        <w:ind w:right="-15"/>
        <w:rPr>
          <w:rFonts w:ascii="Arial" w:hAnsi="Arial" w:cs="Arial"/>
        </w:rPr>
      </w:pPr>
      <w:r>
        <w:rPr>
          <w:rFonts w:ascii="Arial" w:hAnsi="Arial" w:cs="Arial"/>
        </w:rPr>
        <w:lastRenderedPageBreak/>
        <w:t xml:space="preserve">Facilitar a atuação das autoridades fazendárias, sanitárias ou trabalhistas que venham a fiscalizar as obrigações legais </w:t>
      </w:r>
      <w:proofErr w:type="gramStart"/>
      <w:r>
        <w:rPr>
          <w:rFonts w:ascii="Arial" w:hAnsi="Arial" w:cs="Arial"/>
        </w:rPr>
        <w:t>da(</w:t>
      </w:r>
      <w:proofErr w:type="gramEnd"/>
      <w:r>
        <w:rPr>
          <w:rFonts w:ascii="Arial" w:hAnsi="Arial" w:cs="Arial"/>
        </w:rPr>
        <w:t>o) CONCESSIONÁRIA(O);</w:t>
      </w:r>
    </w:p>
    <w:p w:rsidR="00580D2C" w:rsidRDefault="00580D2C" w:rsidP="00580D2C">
      <w:pPr>
        <w:pStyle w:val="Standard"/>
        <w:widowControl w:val="0"/>
        <w:numPr>
          <w:ilvl w:val="1"/>
          <w:numId w:val="4"/>
        </w:numPr>
        <w:suppressAutoHyphens w:val="0"/>
        <w:spacing w:before="200" w:after="200" w:line="360" w:lineRule="auto"/>
        <w:ind w:right="-15"/>
      </w:pPr>
      <w:r>
        <w:rPr>
          <w:rFonts w:ascii="Arial" w:hAnsi="Arial" w:cs="Arial"/>
        </w:rPr>
        <w:t>Anotar em registro próprio todas as ocorrências relacionadas com a execução do objeto do contrato, que estejam em desacordo com o avençado, informando à Direção Administrativa para que sejam tomadas as devidas providências.</w:t>
      </w:r>
    </w:p>
    <w:p w:rsidR="00580D2C" w:rsidRDefault="00580D2C" w:rsidP="00580D2C">
      <w:pPr>
        <w:pStyle w:val="Standard"/>
        <w:widowControl w:val="0"/>
        <w:numPr>
          <w:ilvl w:val="1"/>
          <w:numId w:val="4"/>
        </w:numPr>
        <w:suppressAutoHyphens w:val="0"/>
        <w:spacing w:before="200" w:after="200" w:line="360" w:lineRule="auto"/>
        <w:ind w:right="-15"/>
      </w:pPr>
      <w:r>
        <w:rPr>
          <w:rFonts w:ascii="Arial" w:hAnsi="Arial" w:cs="Arial"/>
        </w:rPr>
        <w:t>Supervisionar a execução dos serviços por intermédio de um Fiscal de Contrato, especialmente designado para esse fim.</w:t>
      </w:r>
    </w:p>
    <w:p w:rsidR="00580D2C" w:rsidRDefault="00580D2C" w:rsidP="00580D2C">
      <w:pPr>
        <w:pStyle w:val="Standard"/>
        <w:widowControl w:val="0"/>
        <w:numPr>
          <w:ilvl w:val="1"/>
          <w:numId w:val="4"/>
        </w:numPr>
        <w:suppressAutoHyphens w:val="0"/>
        <w:spacing w:before="200" w:after="200" w:line="360" w:lineRule="auto"/>
        <w:ind w:right="-15"/>
      </w:pPr>
      <w:r>
        <w:rPr>
          <w:rFonts w:ascii="Arial" w:hAnsi="Arial" w:cs="Arial"/>
        </w:rPr>
        <w:t xml:space="preserve">Exigir a reparação de danos causados pelo uso indevido dos equipamentos e instalações </w:t>
      </w:r>
      <w:proofErr w:type="gramStart"/>
      <w:r>
        <w:rPr>
          <w:rFonts w:ascii="Arial" w:hAnsi="Arial" w:cs="Arial"/>
        </w:rPr>
        <w:t>físicas fornecidos para execução dos serviços</w:t>
      </w:r>
      <w:proofErr w:type="gramEnd"/>
      <w:r>
        <w:rPr>
          <w:rFonts w:ascii="Arial" w:hAnsi="Arial" w:cs="Arial"/>
        </w:rPr>
        <w:t>.</w:t>
      </w:r>
    </w:p>
    <w:p w:rsidR="00AB16D0" w:rsidRDefault="00AB16D0" w:rsidP="00AB16D0">
      <w:pPr>
        <w:pStyle w:val="PargrafodaLista"/>
        <w:spacing w:line="360" w:lineRule="auto"/>
        <w:ind w:firstLine="708"/>
        <w:jc w:val="both"/>
        <w:rPr>
          <w:rFonts w:ascii="Arial" w:hAnsi="Arial" w:cs="Calibri"/>
        </w:rPr>
      </w:pPr>
    </w:p>
    <w:p w:rsidR="00AB16D0" w:rsidRDefault="00AB16D0" w:rsidP="00AB16D0">
      <w:pPr>
        <w:pStyle w:val="PargrafodaLista"/>
        <w:spacing w:line="360" w:lineRule="auto"/>
        <w:ind w:firstLine="708"/>
        <w:jc w:val="both"/>
        <w:rPr>
          <w:rFonts w:ascii="Arial" w:hAnsi="Arial" w:cs="Calibri"/>
          <w:color w:val="000000"/>
        </w:rPr>
      </w:pPr>
    </w:p>
    <w:p w:rsidR="00AB16D0" w:rsidRDefault="00AB16D0" w:rsidP="00AB16D0">
      <w:pPr>
        <w:pStyle w:val="PargrafodaLista"/>
        <w:spacing w:line="360" w:lineRule="auto"/>
        <w:jc w:val="both"/>
        <w:rPr>
          <w:rFonts w:ascii="Arial" w:hAnsi="Arial"/>
        </w:rPr>
      </w:pPr>
      <w:r>
        <w:rPr>
          <w:rFonts w:ascii="Arial" w:hAnsi="Arial" w:cs="Calibri"/>
          <w:b/>
          <w:color w:val="000000"/>
        </w:rPr>
        <w:t xml:space="preserve">CLAÚSULA SEXTA – DAS OBRIGAÇÕES </w:t>
      </w:r>
      <w:proofErr w:type="gramStart"/>
      <w:r>
        <w:rPr>
          <w:rFonts w:ascii="Arial" w:hAnsi="Arial" w:cs="Calibri"/>
          <w:b/>
          <w:color w:val="000000"/>
        </w:rPr>
        <w:t>DA(</w:t>
      </w:r>
      <w:proofErr w:type="gramEnd"/>
      <w:r>
        <w:rPr>
          <w:rFonts w:ascii="Arial" w:hAnsi="Arial" w:cs="Calibri"/>
          <w:b/>
          <w:color w:val="000000"/>
        </w:rPr>
        <w:t>O) CONCESSIONÁRIA</w:t>
      </w:r>
    </w:p>
    <w:p w:rsidR="00AB16D0" w:rsidRDefault="00AB16D0" w:rsidP="00AB16D0">
      <w:pPr>
        <w:pStyle w:val="PargrafodaLista"/>
        <w:spacing w:line="360" w:lineRule="auto"/>
        <w:jc w:val="both"/>
        <w:rPr>
          <w:rFonts w:ascii="Arial" w:hAnsi="Arial" w:cs="Calibri"/>
          <w:b/>
          <w:color w:val="000000"/>
        </w:rPr>
      </w:pP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color w:val="000000"/>
        </w:rPr>
        <w:t>Dar início ao funcionamento da Reprografia improrrogavelmente no prazo de 15 (quinze) dias úteis contados da data de assinatura do termo de concessão de uso</w:t>
      </w:r>
      <w:r>
        <w:rPr>
          <w:rFonts w:ascii="Arial" w:hAnsi="Arial" w:cs="Arial"/>
        </w:rPr>
        <w:t>.</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Zelar pelos equipamentos, mobiliários e instalações físicas concedidas por esta Seccional.</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Possuir equipamento(s) com capacidade de produção que atenda à demanda dos usuários, inclusive, obedecer ao preço previsto pela concedente e eleito na licitação.</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Utilizar a área cedida, exclusivamente, na finalidade definida no objeto do Contrato;</w:t>
      </w:r>
      <w:proofErr w:type="gramStart"/>
      <w:r>
        <w:rPr>
          <w:rFonts w:ascii="Arial" w:hAnsi="Arial" w:cs="Arial"/>
        </w:rPr>
        <w:t xml:space="preserve">   </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proofErr w:type="gramEnd"/>
      <w:r>
        <w:rPr>
          <w:rFonts w:ascii="Arial" w:hAnsi="Arial" w:cs="Arial"/>
        </w:rPr>
        <w:t>Pagar, regularmente, os valores mensais fixados a título de retribuição pela concessão de uso objeto do Contrato;</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lastRenderedPageBreak/>
        <w:t xml:space="preserve">Obter licenças, alvarás, autorizações </w:t>
      </w:r>
      <w:proofErr w:type="spellStart"/>
      <w:r>
        <w:rPr>
          <w:rFonts w:ascii="Arial" w:hAnsi="Arial" w:cs="Arial"/>
        </w:rPr>
        <w:t>etc</w:t>
      </w:r>
      <w:proofErr w:type="spellEnd"/>
      <w:r>
        <w:rPr>
          <w:rFonts w:ascii="Arial" w:hAnsi="Arial" w:cs="Arial"/>
        </w:rPr>
        <w:t>, junto às autoridades competentes, necessárias ao funcionamento da atividade de apoio a que a concessão de uso se destina;</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Disponibilizar os horários para atendimento dos usuários;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Zelar pela boa qualidade dos serviços oferecidos, providenciando, em caso de eventuais defeitos técnicos dos equipamentos reprográficos, a substituição imediata para não haver interrupção dos serviços.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A CONCESSIONÁRIA deverá assumir todas as responsabilidades e tomar as medidas necessárias ao atendimento dos seus funcionários, acidentados ou com mal súbito, por meio de seus encarregados;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Atender com presteza às reclamações sobre a qualidade dos serviços executados, providenciando sua imediata correção sem ônus para a concedente.</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Providenciar, às suas custas, a manutenção e reparação dos equipamentos disponibilizados pela concedente, por firmas especializadas, cujos serviços deverão </w:t>
      </w:r>
      <w:proofErr w:type="gramStart"/>
      <w:r>
        <w:rPr>
          <w:rFonts w:ascii="Arial" w:hAnsi="Arial" w:cs="Arial"/>
        </w:rPr>
        <w:t>ser,</w:t>
      </w:r>
      <w:proofErr w:type="gramEnd"/>
      <w:r>
        <w:rPr>
          <w:rFonts w:ascii="Arial" w:hAnsi="Arial" w:cs="Arial"/>
        </w:rPr>
        <w:t xml:space="preserve"> preliminarmente aprovados pela Administração.</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Só retirar qualquer móvel ou equipamento de propriedade da concedente mediante autorização expressa dos membros da Comissão de Acompanhamento e Fiscalização do Contrato.</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Indenizar a concedente por quaisquer danos causados às suas instalações, móveis ou equipamentos, pela execução inadequada dos serviços, por seus empregados e/ou fornecedores, podendo, entretanto, a seu exclusivo critério, optar pela reparação dos danos ou reposição dos bens.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Na hipótese de extinção ou rescisão contratual, devolver os equipamentos e bens nas mesmas condições e quantidades em que lhe forem entregues, deixando as instalações em perfeitas condições de funcionamento, de forma </w:t>
      </w:r>
      <w:proofErr w:type="gramStart"/>
      <w:r>
        <w:rPr>
          <w:rFonts w:ascii="Arial" w:hAnsi="Arial" w:cs="Arial"/>
        </w:rPr>
        <w:t>à</w:t>
      </w:r>
      <w:proofErr w:type="gramEnd"/>
      <w:r>
        <w:rPr>
          <w:rFonts w:ascii="Arial" w:hAnsi="Arial" w:cs="Arial"/>
        </w:rPr>
        <w:t xml:space="preserve"> não interromper a prestação dos serviços.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lastRenderedPageBreak/>
        <w:t>Manter, por conta própria, as instalações rigorosamente limpas e arrumadas, dentro do mais alto padrão de limpeza e de higiene, notadamente no período de maior índice de utilização e frequência, providenciando a higienização, desinfecção e imunização das áreas e instalações utilizadas, independentemente dos serviços realizados pelo Instituto Federal Farroupilha, não podendo utilizar produto químico nocivo ao ser humano. Deverá, também, preservar de qualquer contaminação os alimentos, mantendo-os acondicionados em locais protegidos, sem exposição ao ar livre.</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Utilizar produtos de limpeza adequados à natureza dos serviços, tais como detergentes com alto poder bactericida, ação fungicida e propriedade </w:t>
      </w:r>
      <w:proofErr w:type="spellStart"/>
      <w:r>
        <w:rPr>
          <w:rFonts w:ascii="Arial" w:hAnsi="Arial" w:cs="Arial"/>
        </w:rPr>
        <w:t>viricida</w:t>
      </w:r>
      <w:proofErr w:type="spellEnd"/>
      <w:r>
        <w:rPr>
          <w:rFonts w:ascii="Arial" w:hAnsi="Arial" w:cs="Arial"/>
        </w:rPr>
        <w:t>, de forma a se obter a ampla higienização do ambiente, equipamentos e utensílios, bem como das mãos dos empregados.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b/>
          <w:u w:val="single"/>
        </w:rPr>
      </w:pPr>
      <w:r>
        <w:rPr>
          <w:rFonts w:ascii="Arial" w:hAnsi="Arial" w:cs="Arial"/>
          <w:b/>
          <w:u w:val="single"/>
        </w:rPr>
        <w:t xml:space="preserve">Cuidar para que não </w:t>
      </w:r>
      <w:proofErr w:type="gramStart"/>
      <w:r>
        <w:rPr>
          <w:rFonts w:ascii="Arial" w:hAnsi="Arial" w:cs="Arial"/>
          <w:b/>
          <w:u w:val="single"/>
        </w:rPr>
        <w:t>falte</w:t>
      </w:r>
      <w:proofErr w:type="gramEnd"/>
      <w:r>
        <w:rPr>
          <w:rFonts w:ascii="Arial" w:hAnsi="Arial" w:cs="Arial"/>
          <w:b/>
          <w:u w:val="single"/>
        </w:rPr>
        <w:t>, durante o horário de atendimento, quaisquer itens programados.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Comunicar por escrito qualquer anormalidade de caráter urgente, tão logo verificada na execução dos serviços, e prestar os esclarecimentos julgados necessários junto à Comissão designada para supervisionar a execução do Contrato.</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Manter o seu pessoal devidamente uniformizado e identificado por crachá, zelando para que os mesmos se mantenham sempre com boa apresentação, limpos e asseados, devendo substituir imediatamente qualquer de seus empregados que sejam considerados inconvenientes à boa ordem e às normas disciplinares da concedente ou que deixem de observar as regras de cortesia no trato com os usuários.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Apresentar a lista geral de seus empregados, com dados pessoais de identificação, comunicando por escrito eventuais alterações ou substituições.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Concessionária deverá observar o Decreto Federal 5.940 de 25.10.2006, </w:t>
      </w:r>
      <w:r>
        <w:rPr>
          <w:rFonts w:ascii="Arial" w:hAnsi="Arial" w:cs="Arial"/>
        </w:rPr>
        <w:lastRenderedPageBreak/>
        <w:t>que institui a separação dos resíduos recicláveis descartados pelos órgãos e entidades da Administração Pública Federal direta e indireta,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 xml:space="preserve">Os materiais (folhas, materiais de encadernação, </w:t>
      </w:r>
      <w:proofErr w:type="spellStart"/>
      <w:r>
        <w:rPr>
          <w:rFonts w:ascii="Arial" w:hAnsi="Arial" w:cs="Arial"/>
        </w:rPr>
        <w:t>etc</w:t>
      </w:r>
      <w:proofErr w:type="spellEnd"/>
      <w:r>
        <w:rPr>
          <w:rFonts w:ascii="Arial" w:hAnsi="Arial" w:cs="Arial"/>
        </w:rPr>
        <w:t>) até a sua utilização, deverão permanecer em local devidamente organizado.</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Providenciar e manter atualizadas todas as licenças e alvarás, necessárias à execução dos serviços, junto às repartições competentes.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Usar apenas produtos de limpeza e conservação de superfícies e objetos inanimados que obedeçam às classificações e especificações determinadas pela ANVISA;</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Adotar medidas para evitar o desperdício de água tratada, conforme instituído no Decreto nº 48.138, de </w:t>
      </w:r>
      <w:proofErr w:type="gramStart"/>
      <w:r>
        <w:rPr>
          <w:rFonts w:ascii="Arial" w:hAnsi="Arial" w:cs="Arial"/>
        </w:rPr>
        <w:t>8</w:t>
      </w:r>
      <w:proofErr w:type="gramEnd"/>
      <w:r>
        <w:rPr>
          <w:rFonts w:ascii="Arial" w:hAnsi="Arial" w:cs="Arial"/>
        </w:rPr>
        <w:t xml:space="preserve"> de outubro de 2003;</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Observar a Resolução CONAMA nº 20, de </w:t>
      </w:r>
      <w:proofErr w:type="gramStart"/>
      <w:r>
        <w:rPr>
          <w:rFonts w:ascii="Arial" w:hAnsi="Arial" w:cs="Arial"/>
        </w:rPr>
        <w:t>7</w:t>
      </w:r>
      <w:proofErr w:type="gramEnd"/>
      <w:r>
        <w:rPr>
          <w:rFonts w:ascii="Arial" w:hAnsi="Arial" w:cs="Arial"/>
        </w:rPr>
        <w:t xml:space="preserve"> de dezembro de 1994, quanto aos equipamentos de limpeza que gerem ruído no seu funcionamento;</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Fornecer aos empregados os equipamentos de segurança que se fizerem necessários, para a execução de serviços;</w:t>
      </w:r>
    </w:p>
    <w:p w:rsidR="00580D2C" w:rsidRDefault="00580D2C" w:rsidP="00580D2C">
      <w:pPr>
        <w:pStyle w:val="Standard"/>
        <w:widowControl w:val="0"/>
        <w:numPr>
          <w:ilvl w:val="1"/>
          <w:numId w:val="6"/>
        </w:numPr>
        <w:suppressAutoHyphens w:val="0"/>
        <w:spacing w:before="200" w:after="200" w:line="360" w:lineRule="auto"/>
        <w:ind w:right="-15"/>
      </w:pPr>
      <w:r>
        <w:rPr>
          <w:rFonts w:ascii="Arial" w:eastAsia="Arial" w:hAnsi="Arial" w:cs="Arial"/>
        </w:rPr>
        <w:t xml:space="preserve"> </w:t>
      </w:r>
      <w:r>
        <w:rPr>
          <w:rFonts w:ascii="Arial" w:hAnsi="Arial" w:cs="Arial"/>
        </w:rPr>
        <w:t>Respeite as Normas Brasileiras – NBR publicadas pela Associação Brasileira de Normas Técnicas sobre resíduos sólidos;</w:t>
      </w:r>
    </w:p>
    <w:p w:rsidR="00580D2C" w:rsidRDefault="00580D2C" w:rsidP="00580D2C">
      <w:pPr>
        <w:pStyle w:val="Standard"/>
        <w:widowControl w:val="0"/>
        <w:numPr>
          <w:ilvl w:val="1"/>
          <w:numId w:val="6"/>
        </w:numPr>
        <w:suppressAutoHyphens w:val="0"/>
        <w:spacing w:before="200" w:after="200" w:line="360" w:lineRule="auto"/>
        <w:ind w:right="-15"/>
      </w:pPr>
      <w:r>
        <w:rPr>
          <w:rFonts w:ascii="Arial" w:eastAsia="Arial" w:hAnsi="Arial" w:cs="Arial"/>
        </w:rPr>
        <w:t xml:space="preserve"> </w:t>
      </w:r>
      <w:r>
        <w:rPr>
          <w:rFonts w:ascii="Arial" w:hAnsi="Arial" w:cs="Arial"/>
        </w:rPr>
        <w:t>Dar destinação ambiental adequada das pilhas e baterias usadas ou inservíveis, segundo disposto na Resolução CONAMA nº 257, de 30 de junho de 1999.</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Racionalizar o uso de substâncias potencialmente tóxicas ou poluentes;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 xml:space="preserve">Substituir as substâncias tóxicas por outras atóxicas ou de menor </w:t>
      </w:r>
      <w:r>
        <w:rPr>
          <w:rFonts w:ascii="Arial" w:hAnsi="Arial" w:cs="Arial"/>
        </w:rPr>
        <w:lastRenderedPageBreak/>
        <w:t>toxicidade;</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Observar que quando da limpeza for utilizado detergente em pó, este deverá ser fabricado no país ou importado, cuja composição respeite os limites de concentração máxima de fósforo admitidos na Resolução CONAMA nº 359, de 29/04/2005, e legislação correlata;</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Racionalize o consumo de energia (especialmente elétrica);</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Os materiais que serão utilizados pela empresa deverão ser, prioritariamente, recicláveis, reutilizáveis e biodegradáveis, com redução da necessidade de sua manutenção, nos termos do inc. VIII do art. 4º da IN nº 01/10, da SLTI;</w:t>
      </w:r>
    </w:p>
    <w:p w:rsidR="00580D2C" w:rsidRDefault="00580D2C" w:rsidP="00580D2C">
      <w:pPr>
        <w:pStyle w:val="Standard"/>
        <w:widowControl w:val="0"/>
        <w:numPr>
          <w:ilvl w:val="1"/>
          <w:numId w:val="6"/>
        </w:numPr>
        <w:suppressAutoHyphens w:val="0"/>
        <w:spacing w:before="200" w:after="200" w:line="360" w:lineRule="auto"/>
        <w:ind w:right="-15"/>
      </w:pPr>
      <w:proofErr w:type="gramStart"/>
      <w:r>
        <w:rPr>
          <w:rFonts w:ascii="Arial" w:hAnsi="Arial" w:cs="Arial"/>
        </w:rPr>
        <w:t>cumprir</w:t>
      </w:r>
      <w:proofErr w:type="gramEnd"/>
      <w:r>
        <w:rPr>
          <w:rFonts w:ascii="Arial" w:hAnsi="Arial" w:cs="Arial"/>
        </w:rPr>
        <w:t xml:space="preserve"> as obrigações legais relativas a encargos fiscais, trabalhistas, sociais, previdenciários, civis e comerciais que onerem a atividade vinculada à mencionada concessão de uso, eximindo a CONCEDENTE de quaisquer dessas responsabilidades;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Não se utilizar de menor de dezoito anos em trabalho noturno, perigoso ou insalubre ou de menor de dezesseis anos em qualquer trabalho, salvo na condição de aprendiz, a partir de quatorze anos (Lei nº 9.854/1999, regulamentada pelo Decreto nº 4.358/2002);</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Manter durante toda a vigência do Contrato, em compatibilidade com as obrigações assumidas, todas as condições de habilitação e qualificação exigidas para definição do seu nome como beneficiária da indicada concessão de uso de bem;</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 xml:space="preserve">Cumprir as disposições dos regulamentos internos do Instituto Federal de Educação, Ciência e Tecnologia Farroupilha </w:t>
      </w:r>
      <w:proofErr w:type="spellStart"/>
      <w:r>
        <w:rPr>
          <w:rFonts w:ascii="Arial" w:hAnsi="Arial" w:cs="Arial"/>
        </w:rPr>
        <w:t>Câmpus</w:t>
      </w:r>
      <w:proofErr w:type="spellEnd"/>
      <w:r>
        <w:rPr>
          <w:rFonts w:ascii="Arial" w:hAnsi="Arial" w:cs="Arial"/>
        </w:rPr>
        <w:t xml:space="preserve"> Júlio de Castilhos;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 xml:space="preserve">Não usar o nome do Instituto Federal de Educação, Ciência e Tecnologia Farroupilha </w:t>
      </w:r>
      <w:proofErr w:type="spellStart"/>
      <w:r>
        <w:rPr>
          <w:rFonts w:ascii="Arial" w:hAnsi="Arial" w:cs="Arial"/>
        </w:rPr>
        <w:t>Câmpus</w:t>
      </w:r>
      <w:proofErr w:type="spellEnd"/>
      <w:r>
        <w:rPr>
          <w:rFonts w:ascii="Arial" w:hAnsi="Arial" w:cs="Arial"/>
        </w:rPr>
        <w:t xml:space="preserve"> Júlio de Castilhos</w:t>
      </w:r>
      <w:proofErr w:type="gramStart"/>
      <w:r>
        <w:rPr>
          <w:rFonts w:ascii="Arial" w:hAnsi="Arial" w:cs="Arial"/>
        </w:rPr>
        <w:t xml:space="preserve">  </w:t>
      </w:r>
      <w:proofErr w:type="gramEnd"/>
      <w:r>
        <w:rPr>
          <w:rFonts w:ascii="Arial" w:hAnsi="Arial" w:cs="Arial"/>
        </w:rPr>
        <w:t>para aquisição de bens, assim como para contratar serviços;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lastRenderedPageBreak/>
        <w:t>Arcar com a responsabilidade civil por todos e quaisquer danos materiais e morais causados, dolosa ou culposamente, à CONCEDENTE ou a terceiros, por ação ou omissão de seus empregados, trabalhadores ou representantes;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Manter as instalações da área cedida em perfeito estado de conservação;</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Permitir que a CONCEDENTE </w:t>
      </w:r>
      <w:proofErr w:type="gramStart"/>
      <w:r>
        <w:rPr>
          <w:rFonts w:ascii="Arial" w:hAnsi="Arial" w:cs="Arial"/>
        </w:rPr>
        <w:t>realize</w:t>
      </w:r>
      <w:proofErr w:type="gramEnd"/>
      <w:r>
        <w:rPr>
          <w:rFonts w:ascii="Arial" w:hAnsi="Arial" w:cs="Arial"/>
        </w:rPr>
        <w:t xml:space="preserve"> as ações de fiscalização da execução do Contrato e acolher as observações e exigências que por ela venham a ser feitas;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Não transferir a terceiros, por qualquer forma, nem mesmo parcialmente, as obrigações assumidas.</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Manter o perfeito funcionamento dos equipamentos, a fim de garantir a prestação contínua e ininterrupta dos serviços oferecidos;</w:t>
      </w:r>
    </w:p>
    <w:p w:rsidR="00580D2C" w:rsidRDefault="00580D2C" w:rsidP="00580D2C">
      <w:pPr>
        <w:pStyle w:val="Standard"/>
        <w:widowControl w:val="0"/>
        <w:numPr>
          <w:ilvl w:val="1"/>
          <w:numId w:val="6"/>
        </w:numPr>
        <w:suppressAutoHyphens w:val="0"/>
        <w:spacing w:before="200" w:after="200" w:line="360" w:lineRule="auto"/>
        <w:ind w:right="-15"/>
        <w:rPr>
          <w:rFonts w:ascii="Arial" w:hAnsi="Arial" w:cs="Arial"/>
        </w:rPr>
      </w:pPr>
      <w:r>
        <w:rPr>
          <w:rFonts w:ascii="Arial" w:hAnsi="Arial" w:cs="Arial"/>
        </w:rPr>
        <w:t>Manter limpas e higienizadas as áreas internas do local explorado;</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Dispor de recipientes adequados ao recolhimento do lixo, sendo de sua inteira responsabilidade efetuar, diariamente, a sua remoção ao ponto de coleta geral, determinado pela CONCEDENTE.</w:t>
      </w:r>
    </w:p>
    <w:p w:rsidR="00580D2C" w:rsidRDefault="00580D2C" w:rsidP="00580D2C">
      <w:pPr>
        <w:pStyle w:val="Standard"/>
        <w:widowControl w:val="0"/>
        <w:numPr>
          <w:ilvl w:val="1"/>
          <w:numId w:val="6"/>
        </w:numPr>
        <w:suppressAutoHyphens w:val="0"/>
        <w:spacing w:before="200" w:after="200" w:line="360" w:lineRule="auto"/>
        <w:ind w:right="-15"/>
      </w:pPr>
      <w:r>
        <w:rPr>
          <w:rFonts w:ascii="Arial" w:hAnsi="Arial" w:cs="Arial"/>
        </w:rPr>
        <w:t xml:space="preserve">Atender, sob suas exclusivas expensas, a manutenção geral do espaço físico locado, como: </w:t>
      </w:r>
      <w:proofErr w:type="gramStart"/>
      <w:r>
        <w:rPr>
          <w:rFonts w:ascii="Arial" w:hAnsi="Arial" w:cs="Arial"/>
        </w:rPr>
        <w:t>trocas</w:t>
      </w:r>
      <w:proofErr w:type="gramEnd"/>
      <w:r>
        <w:rPr>
          <w:rFonts w:ascii="Arial" w:hAnsi="Arial" w:cs="Arial"/>
        </w:rPr>
        <w:t xml:space="preserve"> de lâmpadas internas, reparos em geral dos bens móveis e imóveis da CONCEDENTE, colocados à sua disposição;</w:t>
      </w:r>
    </w:p>
    <w:p w:rsidR="00AB16D0" w:rsidRDefault="00AB16D0" w:rsidP="00AB16D0">
      <w:pPr>
        <w:pStyle w:val="Standard"/>
        <w:tabs>
          <w:tab w:val="left" w:pos="4395"/>
        </w:tabs>
        <w:spacing w:line="360" w:lineRule="auto"/>
        <w:ind w:left="2977" w:hanging="2977"/>
        <w:jc w:val="both"/>
        <w:rPr>
          <w:rFonts w:ascii="Arial" w:eastAsia="Calibri" w:hAnsi="Arial" w:cs="Calibri"/>
        </w:rPr>
      </w:pPr>
    </w:p>
    <w:p w:rsidR="00AB16D0" w:rsidRDefault="00AB16D0" w:rsidP="00AB16D0">
      <w:pPr>
        <w:pStyle w:val="Standard"/>
        <w:tabs>
          <w:tab w:val="left" w:pos="4395"/>
        </w:tabs>
        <w:spacing w:line="360" w:lineRule="auto"/>
        <w:ind w:left="2977" w:hanging="2977"/>
        <w:jc w:val="both"/>
        <w:rPr>
          <w:rFonts w:ascii="Arial" w:hAnsi="Arial" w:cs="Calibri"/>
          <w:b/>
          <w:color w:val="000000"/>
        </w:rPr>
      </w:pPr>
      <w:r>
        <w:rPr>
          <w:rFonts w:ascii="Arial" w:hAnsi="Arial" w:cs="Calibri"/>
          <w:b/>
          <w:color w:val="000000"/>
        </w:rPr>
        <w:t>CLÁUSULA SÉTIMA – DA VIGÊNCIA</w:t>
      </w:r>
    </w:p>
    <w:p w:rsidR="00AB16D0" w:rsidRDefault="00AB16D0" w:rsidP="00AB16D0">
      <w:pPr>
        <w:pStyle w:val="Standard"/>
        <w:tabs>
          <w:tab w:val="left" w:pos="4395"/>
        </w:tabs>
        <w:spacing w:line="360" w:lineRule="auto"/>
        <w:ind w:left="2977" w:hanging="2977"/>
        <w:jc w:val="both"/>
        <w:rPr>
          <w:rFonts w:ascii="Arial" w:hAnsi="Arial" w:cs="Calibri"/>
          <w:color w:val="000000"/>
        </w:rPr>
      </w:pPr>
    </w:p>
    <w:p w:rsidR="00AB16D0" w:rsidRDefault="00AB16D0" w:rsidP="00AB16D0">
      <w:pPr>
        <w:pStyle w:val="PargrafodaLista"/>
        <w:spacing w:line="360" w:lineRule="auto"/>
        <w:jc w:val="both"/>
        <w:rPr>
          <w:rFonts w:ascii="Arial" w:hAnsi="Arial"/>
        </w:rPr>
      </w:pPr>
      <w:r>
        <w:rPr>
          <w:rFonts w:ascii="Arial" w:hAnsi="Arial" w:cs="Calibri"/>
          <w:b/>
          <w:color w:val="000000"/>
        </w:rPr>
        <w:t>7.1.</w:t>
      </w:r>
      <w:r>
        <w:rPr>
          <w:rFonts w:ascii="Arial" w:hAnsi="Arial" w:cs="Calibri"/>
          <w:color w:val="000000"/>
        </w:rPr>
        <w:t xml:space="preserve"> O prazo de vigência do presente Contrato será de 20 (vinte) meses, contado da data da assinatura deste instrumento.</w:t>
      </w:r>
    </w:p>
    <w:p w:rsidR="00AB16D0" w:rsidRDefault="00AB16D0" w:rsidP="00AB16D0">
      <w:pPr>
        <w:pStyle w:val="PargrafodaLista"/>
        <w:spacing w:line="360" w:lineRule="auto"/>
        <w:ind w:firstLine="435"/>
        <w:jc w:val="both"/>
        <w:rPr>
          <w:rFonts w:ascii="Arial" w:hAnsi="Arial"/>
        </w:rPr>
      </w:pPr>
      <w:r>
        <w:rPr>
          <w:rFonts w:ascii="Arial" w:hAnsi="Arial" w:cs="Calibri"/>
          <w:b/>
          <w:color w:val="000000"/>
        </w:rPr>
        <w:tab/>
        <w:t>7.1.1.</w:t>
      </w:r>
      <w:r>
        <w:rPr>
          <w:rFonts w:ascii="Arial" w:hAnsi="Arial" w:cs="Calibri"/>
          <w:color w:val="000000"/>
        </w:rPr>
        <w:t xml:space="preserve"> O indicado prazo poderá ser prorrogado, a critério das partes, por igual período ou inferior, através de correspondente Termo aditivo ao presente Contrato, conforme inc. II do Art. 57 da lei 8.666/93.</w:t>
      </w:r>
    </w:p>
    <w:p w:rsidR="00AB16D0" w:rsidRDefault="00AB16D0" w:rsidP="00AB16D0">
      <w:pPr>
        <w:pStyle w:val="Standard"/>
        <w:spacing w:line="360" w:lineRule="auto"/>
        <w:ind w:firstLine="1416"/>
        <w:jc w:val="both"/>
        <w:rPr>
          <w:rFonts w:ascii="Arial" w:hAnsi="Arial" w:cs="Calibri"/>
          <w:b/>
          <w:i/>
          <w:color w:val="000000"/>
          <w:shd w:val="clear" w:color="auto" w:fill="FFFF00"/>
        </w:rPr>
      </w:pPr>
    </w:p>
    <w:p w:rsidR="00AB16D0" w:rsidRDefault="00AB16D0" w:rsidP="00AB16D0">
      <w:pPr>
        <w:pStyle w:val="PargrafodaLista"/>
        <w:spacing w:line="360" w:lineRule="auto"/>
        <w:ind w:left="2835"/>
        <w:jc w:val="both"/>
        <w:rPr>
          <w:rFonts w:ascii="Arial" w:hAnsi="Arial" w:cs="Calibri"/>
          <w:i/>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CLÁUSULA OITAVA – DO VALOR</w:t>
      </w:r>
    </w:p>
    <w:p w:rsidR="00AB16D0" w:rsidRDefault="00AB16D0" w:rsidP="00AB16D0">
      <w:pPr>
        <w:pStyle w:val="Standard"/>
        <w:spacing w:line="360" w:lineRule="auto"/>
        <w:jc w:val="both"/>
        <w:rPr>
          <w:rFonts w:ascii="Arial" w:hAnsi="Arial" w:cs="Calibri"/>
          <w:b/>
          <w:color w:val="000000"/>
        </w:rPr>
      </w:pPr>
    </w:p>
    <w:p w:rsidR="00132075" w:rsidRPr="00132075" w:rsidRDefault="00AB16D0" w:rsidP="00AB16D0">
      <w:pPr>
        <w:pStyle w:val="Standard"/>
        <w:spacing w:line="360" w:lineRule="auto"/>
        <w:jc w:val="both"/>
        <w:rPr>
          <w:rFonts w:ascii="Arial" w:hAnsi="Arial" w:cs="Calibri"/>
          <w:color w:val="000000"/>
        </w:rPr>
      </w:pPr>
      <w:proofErr w:type="gramStart"/>
      <w:r>
        <w:rPr>
          <w:rFonts w:ascii="Arial" w:hAnsi="Arial" w:cs="Calibri"/>
          <w:b/>
          <w:color w:val="000000"/>
        </w:rPr>
        <w:t>8.1</w:t>
      </w:r>
      <w:r>
        <w:rPr>
          <w:rFonts w:ascii="Arial" w:hAnsi="Arial" w:cs="Calibri"/>
          <w:color w:val="000000"/>
        </w:rPr>
        <w:t xml:space="preserve"> O valor mensal da contraprestação pelo uso da área objeto da concessão ora formalizada é de </w:t>
      </w:r>
      <w:r w:rsidR="00132075">
        <w:rPr>
          <w:rFonts w:ascii="Arial" w:hAnsi="Arial" w:cs="Calibri"/>
          <w:b/>
        </w:rPr>
        <w:t>244,63</w:t>
      </w:r>
      <w:r>
        <w:rPr>
          <w:rFonts w:ascii="Arial" w:hAnsi="Arial" w:cs="Calibri"/>
          <w:b/>
          <w:color w:val="FF0000"/>
        </w:rPr>
        <w:t xml:space="preserve"> </w:t>
      </w:r>
      <w:r>
        <w:rPr>
          <w:rFonts w:ascii="Arial" w:hAnsi="Arial" w:cs="Calibri"/>
          <w:color w:val="000000"/>
        </w:rPr>
        <w:t>(</w:t>
      </w:r>
      <w:r w:rsidR="00132075">
        <w:rPr>
          <w:rFonts w:ascii="Arial" w:hAnsi="Arial" w:cs="Calibri"/>
          <w:color w:val="000000"/>
        </w:rPr>
        <w:t>duzentos e quarenta e quatro reais e sessenta e três centavos</w:t>
      </w:r>
      <w:r>
        <w:rPr>
          <w:rFonts w:ascii="Arial" w:hAnsi="Arial" w:cs="Calibri"/>
          <w:color w:val="000000"/>
        </w:rPr>
        <w:t xml:space="preserve">), a corresponder, em termos de contrato, 20(vinte) meses, ao total de </w:t>
      </w:r>
      <w:r w:rsidR="00132075">
        <w:rPr>
          <w:rFonts w:ascii="Arial" w:hAnsi="Arial" w:cs="Calibri"/>
          <w:color w:val="000000"/>
        </w:rPr>
        <w:t>4.892,60</w:t>
      </w:r>
      <w:r>
        <w:rPr>
          <w:rFonts w:ascii="Arial" w:hAnsi="Arial" w:cs="Calibri"/>
          <w:color w:val="000000"/>
        </w:rPr>
        <w:t xml:space="preserve"> </w:t>
      </w:r>
      <w:r w:rsidR="00132075">
        <w:rPr>
          <w:rFonts w:ascii="Arial" w:hAnsi="Arial" w:cs="Calibri"/>
          <w:color w:val="000000"/>
        </w:rPr>
        <w:t>quatro mil oitocentos e noventa e dois reais e sessenta centavos</w:t>
      </w:r>
      <w:r>
        <w:rPr>
          <w:rFonts w:ascii="Arial" w:hAnsi="Arial" w:cs="Calibri"/>
          <w:color w:val="000000"/>
        </w:rPr>
        <w:t>)</w:t>
      </w:r>
      <w:proofErr w:type="gramEnd"/>
      <w:r>
        <w:rPr>
          <w:rFonts w:ascii="Arial" w:hAnsi="Arial" w:cs="Calibri"/>
          <w:color w:val="000000"/>
        </w:rPr>
        <w:t>.</w:t>
      </w:r>
    </w:p>
    <w:p w:rsidR="0043078D" w:rsidRDefault="00AB16D0" w:rsidP="0043078D">
      <w:pPr>
        <w:pStyle w:val="Standard"/>
        <w:spacing w:line="360" w:lineRule="auto"/>
        <w:jc w:val="both"/>
        <w:rPr>
          <w:rFonts w:ascii="Arial" w:hAnsi="Arial" w:cs="Arial"/>
        </w:rPr>
      </w:pPr>
      <w:r>
        <w:rPr>
          <w:rFonts w:ascii="Arial" w:hAnsi="Arial" w:cs="Calibri"/>
          <w:color w:val="000000"/>
        </w:rPr>
        <w:t xml:space="preserve">8.2 </w:t>
      </w:r>
      <w:r w:rsidR="0043078D">
        <w:rPr>
          <w:rFonts w:ascii="Arial" w:hAnsi="Arial" w:cs="Arial"/>
        </w:rPr>
        <w:t>Nos meses de férias/ recessos escolares, os valores propostos terão uma redução conforme abaixo:</w:t>
      </w:r>
    </w:p>
    <w:p w:rsidR="0043078D" w:rsidRDefault="0043078D" w:rsidP="0043078D">
      <w:pPr>
        <w:pStyle w:val="Standard"/>
        <w:spacing w:line="360" w:lineRule="auto"/>
        <w:jc w:val="both"/>
        <w:rPr>
          <w:rFonts w:ascii="Arial" w:hAnsi="Arial" w:cs="Arial"/>
        </w:rPr>
      </w:pPr>
    </w:p>
    <w:p w:rsidR="0043078D" w:rsidRDefault="0043078D" w:rsidP="0043078D">
      <w:pPr>
        <w:pStyle w:val="Standard"/>
        <w:spacing w:line="360" w:lineRule="auto"/>
        <w:jc w:val="both"/>
        <w:rPr>
          <w:rFonts w:ascii="Arial" w:hAnsi="Arial" w:cs="Arial"/>
        </w:rPr>
      </w:pPr>
      <w:r>
        <w:rPr>
          <w:rFonts w:ascii="Arial" w:hAnsi="Arial" w:cs="Arial"/>
        </w:rPr>
        <w:t>8.2.1 de 50% e nos meses de julho e dezembro</w:t>
      </w:r>
    </w:p>
    <w:p w:rsidR="0043078D" w:rsidRDefault="0043078D" w:rsidP="0043078D">
      <w:pPr>
        <w:pStyle w:val="Standard"/>
        <w:spacing w:line="360" w:lineRule="auto"/>
        <w:jc w:val="both"/>
        <w:rPr>
          <w:rFonts w:ascii="Arial" w:hAnsi="Arial" w:cs="Arial"/>
        </w:rPr>
      </w:pPr>
      <w:r>
        <w:rPr>
          <w:rFonts w:ascii="Arial" w:hAnsi="Arial" w:cs="Arial"/>
        </w:rPr>
        <w:t>8.2.2 de 75% nos meses de janeiro e fevereiro</w:t>
      </w:r>
      <w:proofErr w:type="gramStart"/>
      <w:r>
        <w:rPr>
          <w:rFonts w:ascii="Arial" w:hAnsi="Arial" w:cs="Arial"/>
        </w:rPr>
        <w:t xml:space="preserve">  </w:t>
      </w:r>
    </w:p>
    <w:p w:rsidR="00132075" w:rsidRDefault="00132075" w:rsidP="0043078D">
      <w:pPr>
        <w:pStyle w:val="Standard"/>
        <w:spacing w:line="360" w:lineRule="auto"/>
        <w:jc w:val="both"/>
        <w:rPr>
          <w:rFonts w:ascii="Arial" w:hAnsi="Arial" w:cs="Arial"/>
        </w:rPr>
      </w:pPr>
      <w:r>
        <w:rPr>
          <w:rFonts w:ascii="Arial" w:hAnsi="Arial" w:cs="Arial"/>
        </w:rPr>
        <w:t>8.3 Além do pagamento do valor da indicada retribuição</w:t>
      </w:r>
      <w:proofErr w:type="gramEnd"/>
      <w:r>
        <w:rPr>
          <w:rFonts w:ascii="Arial" w:hAnsi="Arial" w:cs="Arial"/>
        </w:rPr>
        <w:t xml:space="preserve"> a CONCESSIONÁRIA participará proporcionalmente do rateio das despesas nos termos do edital.</w:t>
      </w:r>
      <w:bookmarkStart w:id="0" w:name="_GoBack"/>
      <w:bookmarkEnd w:id="0"/>
    </w:p>
    <w:p w:rsidR="00AB16D0" w:rsidRDefault="00AB16D0" w:rsidP="0043078D">
      <w:pPr>
        <w:pStyle w:val="Standard"/>
        <w:spacing w:line="360" w:lineRule="auto"/>
        <w:jc w:val="both"/>
        <w:rPr>
          <w:rFonts w:ascii="Arial" w:hAnsi="Arial" w:cs="Calibri"/>
          <w:b/>
          <w:i/>
          <w:color w:val="000000"/>
          <w:shd w:val="clear" w:color="auto" w:fill="FFFF00"/>
        </w:rPr>
      </w:pPr>
    </w:p>
    <w:p w:rsidR="00AB16D0" w:rsidRDefault="00AB16D0" w:rsidP="00AB16D0">
      <w:pPr>
        <w:pStyle w:val="Standard"/>
        <w:tabs>
          <w:tab w:val="left" w:pos="1418"/>
        </w:tabs>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CLÁUSULA NONA – DO REAJUSTE</w:t>
      </w:r>
    </w:p>
    <w:p w:rsidR="00AB16D0" w:rsidRDefault="00AB16D0" w:rsidP="00AB16D0">
      <w:pPr>
        <w:pStyle w:val="Standard"/>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rPr>
      </w:pPr>
      <w:r>
        <w:rPr>
          <w:rFonts w:ascii="Arial" w:hAnsi="Arial" w:cs="Calibri"/>
          <w:b/>
          <w:color w:val="000000"/>
        </w:rPr>
        <w:t>9.1.</w:t>
      </w:r>
      <w:r>
        <w:rPr>
          <w:rFonts w:ascii="Arial" w:hAnsi="Arial" w:cs="Calibri"/>
          <w:color w:val="000000"/>
        </w:rPr>
        <w:t xml:space="preserve"> O valor deste Contrato será atualizado, anualmente, a partir do decurso dos</w:t>
      </w:r>
      <w:proofErr w:type="gramStart"/>
      <w:r>
        <w:rPr>
          <w:rFonts w:ascii="Arial" w:hAnsi="Arial" w:cs="Calibri"/>
          <w:color w:val="000000"/>
        </w:rPr>
        <w:t xml:space="preserve">  </w:t>
      </w:r>
      <w:proofErr w:type="gramEnd"/>
      <w:r>
        <w:rPr>
          <w:rFonts w:ascii="Arial" w:hAnsi="Arial" w:cs="Calibri"/>
          <w:color w:val="000000"/>
        </w:rPr>
        <w:t xml:space="preserve">primeiros </w:t>
      </w:r>
      <w:r w:rsidR="00FB5901">
        <w:rPr>
          <w:rFonts w:ascii="Arial" w:hAnsi="Arial" w:cs="Calibri"/>
          <w:color w:val="000000"/>
        </w:rPr>
        <w:t>20</w:t>
      </w:r>
      <w:r>
        <w:rPr>
          <w:rFonts w:ascii="Arial" w:hAnsi="Arial" w:cs="Calibri"/>
          <w:color w:val="000000"/>
        </w:rPr>
        <w:t xml:space="preserve"> (</w:t>
      </w:r>
      <w:r w:rsidR="00FB5901">
        <w:rPr>
          <w:rFonts w:ascii="Arial" w:hAnsi="Arial" w:cs="Calibri"/>
          <w:color w:val="000000"/>
        </w:rPr>
        <w:t>vinte</w:t>
      </w:r>
      <w:r>
        <w:rPr>
          <w:rFonts w:ascii="Arial" w:hAnsi="Arial" w:cs="Calibri"/>
          <w:color w:val="000000"/>
        </w:rPr>
        <w:t>) meses de sua vigência, pela variação apurada do IGP-M Acumulado, no período considerado;</w:t>
      </w:r>
    </w:p>
    <w:p w:rsidR="00AB16D0" w:rsidRDefault="00AB16D0" w:rsidP="00AB16D0">
      <w:pPr>
        <w:pStyle w:val="Standard"/>
        <w:spacing w:line="360" w:lineRule="auto"/>
        <w:ind w:firstLine="1416"/>
        <w:jc w:val="both"/>
        <w:rPr>
          <w:rFonts w:ascii="Arial" w:hAnsi="Arial" w:cs="Calibri"/>
          <w:b/>
          <w:color w:val="000000"/>
        </w:rPr>
      </w:pPr>
    </w:p>
    <w:p w:rsidR="00AB16D0" w:rsidRDefault="00AB16D0" w:rsidP="00AB16D0">
      <w:pPr>
        <w:pStyle w:val="Standard"/>
        <w:spacing w:line="360" w:lineRule="auto"/>
        <w:ind w:firstLine="1416"/>
        <w:jc w:val="both"/>
        <w:rPr>
          <w:rFonts w:ascii="Arial" w:eastAsia="Calibri" w:hAnsi="Arial" w:cs="Calibri"/>
          <w:b/>
          <w:color w:val="000000"/>
        </w:rPr>
      </w:pPr>
      <w:r>
        <w:rPr>
          <w:rFonts w:ascii="Arial" w:eastAsia="Calibri" w:hAnsi="Arial" w:cs="Calibri"/>
          <w:b/>
          <w:color w:val="000000"/>
        </w:rPr>
        <w:t xml:space="preserve"> </w:t>
      </w:r>
    </w:p>
    <w:p w:rsidR="00AB16D0" w:rsidRDefault="00AB16D0" w:rsidP="00AB16D0">
      <w:pPr>
        <w:pStyle w:val="Standard"/>
        <w:spacing w:line="360" w:lineRule="auto"/>
        <w:jc w:val="both"/>
        <w:rPr>
          <w:rFonts w:ascii="Arial" w:hAnsi="Arial"/>
        </w:rPr>
      </w:pPr>
      <w:r>
        <w:rPr>
          <w:rFonts w:ascii="Arial" w:hAnsi="Arial" w:cs="Calibri"/>
          <w:b/>
          <w:color w:val="000000"/>
        </w:rPr>
        <w:t>CLÁUSULA DÉCIMA</w:t>
      </w:r>
      <w:r>
        <w:rPr>
          <w:rFonts w:ascii="Arial" w:hAnsi="Arial" w:cs="Calibri"/>
          <w:color w:val="000000"/>
        </w:rPr>
        <w:t xml:space="preserve"> </w:t>
      </w:r>
      <w:r>
        <w:rPr>
          <w:rFonts w:ascii="Arial" w:hAnsi="Arial" w:cs="Calibri"/>
          <w:b/>
          <w:color w:val="000000"/>
        </w:rPr>
        <w:t>– DO PAGAMENTO</w:t>
      </w:r>
    </w:p>
    <w:p w:rsidR="00AB16D0" w:rsidRDefault="00AB16D0" w:rsidP="00AB16D0">
      <w:pPr>
        <w:pStyle w:val="Standard"/>
        <w:spacing w:line="360" w:lineRule="auto"/>
        <w:jc w:val="both"/>
        <w:rPr>
          <w:rFonts w:ascii="Arial" w:hAnsi="Arial" w:cs="Calibri"/>
          <w:color w:val="000000"/>
        </w:rPr>
      </w:pPr>
    </w:p>
    <w:p w:rsidR="00AB16D0" w:rsidRDefault="00AB16D0" w:rsidP="00AB16D0">
      <w:pPr>
        <w:pStyle w:val="Standard"/>
        <w:spacing w:line="360" w:lineRule="auto"/>
        <w:jc w:val="both"/>
        <w:rPr>
          <w:rFonts w:ascii="Arial" w:hAnsi="Arial"/>
        </w:rPr>
      </w:pPr>
      <w:r>
        <w:rPr>
          <w:rFonts w:ascii="Arial" w:hAnsi="Arial" w:cs="Calibri"/>
          <w:b/>
          <w:color w:val="000000"/>
        </w:rPr>
        <w:t>10.1.</w:t>
      </w:r>
      <w:r>
        <w:rPr>
          <w:rFonts w:ascii="Arial" w:hAnsi="Arial" w:cs="Calibri"/>
          <w:color w:val="000000"/>
        </w:rPr>
        <w:t xml:space="preserve"> O pagamento dos valores da contraprestação pecuniária pela concessão de uso de que este Edital trata de responsabilidade da </w:t>
      </w:r>
      <w:r>
        <w:rPr>
          <w:rFonts w:ascii="Arial" w:hAnsi="Arial" w:cs="Calibri"/>
          <w:b/>
          <w:color w:val="000000"/>
        </w:rPr>
        <w:t xml:space="preserve">CONCESSIONÁRIA, </w:t>
      </w:r>
      <w:r>
        <w:rPr>
          <w:rFonts w:ascii="Arial" w:hAnsi="Arial" w:cs="Calibri"/>
          <w:color w:val="000000"/>
        </w:rPr>
        <w:t xml:space="preserve">deverá ocorrer em até </w:t>
      </w:r>
      <w:proofErr w:type="gramStart"/>
      <w:r w:rsidR="00FB5901">
        <w:rPr>
          <w:rFonts w:ascii="Arial" w:hAnsi="Arial" w:cs="Calibri"/>
          <w:b/>
          <w:color w:val="000000"/>
        </w:rPr>
        <w:t>5</w:t>
      </w:r>
      <w:proofErr w:type="gramEnd"/>
      <w:r w:rsidR="00FB5901">
        <w:rPr>
          <w:rFonts w:ascii="Arial" w:hAnsi="Arial" w:cs="Calibri"/>
          <w:b/>
          <w:color w:val="000000"/>
        </w:rPr>
        <w:t>(cinco)</w:t>
      </w:r>
      <w:r>
        <w:rPr>
          <w:rFonts w:ascii="Arial" w:hAnsi="Arial" w:cs="Calibri"/>
          <w:b/>
          <w:color w:val="000000"/>
        </w:rPr>
        <w:t xml:space="preserve"> dias</w:t>
      </w:r>
      <w:r>
        <w:rPr>
          <w:rFonts w:ascii="Arial" w:hAnsi="Arial" w:cs="Calibri"/>
          <w:color w:val="000000"/>
        </w:rPr>
        <w:t xml:space="preserve"> a partir da emissão da guia de recolhimento pelo IF Farroupilha.</w:t>
      </w:r>
    </w:p>
    <w:p w:rsidR="00AB16D0" w:rsidRDefault="00AB16D0" w:rsidP="00AB16D0">
      <w:pPr>
        <w:pStyle w:val="Standard"/>
        <w:suppressAutoHyphens w:val="0"/>
        <w:spacing w:after="360" w:line="360" w:lineRule="auto"/>
        <w:jc w:val="both"/>
        <w:rPr>
          <w:rFonts w:ascii="Arial" w:hAnsi="Arial"/>
        </w:rPr>
      </w:pPr>
      <w:r>
        <w:rPr>
          <w:rFonts w:ascii="Arial" w:hAnsi="Arial" w:cs="Calibri"/>
          <w:b/>
          <w:color w:val="000000"/>
        </w:rPr>
        <w:t>10.2.</w:t>
      </w:r>
      <w:r>
        <w:rPr>
          <w:rFonts w:ascii="Arial" w:hAnsi="Arial" w:cs="Calibri"/>
        </w:rPr>
        <w:t xml:space="preserve"> Nos casos de eventuais atrasos de pagamento, o valor devido será acrescido de encargos moratórios proporcionais aos dias de atraso, </w:t>
      </w:r>
      <w:proofErr w:type="gramStart"/>
      <w:r>
        <w:rPr>
          <w:rFonts w:ascii="Arial" w:hAnsi="Arial" w:cs="Calibri"/>
        </w:rPr>
        <w:t xml:space="preserve">apurados desde a data limite prevista para o pagamento até a data do efetivo </w:t>
      </w:r>
      <w:r>
        <w:rPr>
          <w:rFonts w:ascii="Arial" w:hAnsi="Arial" w:cs="Calibri"/>
        </w:rPr>
        <w:lastRenderedPageBreak/>
        <w:t>pagamento, à taxa de 6% (seis por cento) ao ano, aplicando-se a seguinte fórmula</w:t>
      </w:r>
      <w:proofErr w:type="gramEnd"/>
      <w:r>
        <w:rPr>
          <w:rFonts w:ascii="Arial" w:hAnsi="Arial" w:cs="Calibri"/>
        </w:rPr>
        <w:t>:</w:t>
      </w:r>
    </w:p>
    <w:tbl>
      <w:tblPr>
        <w:tblW w:w="1736" w:type="dxa"/>
        <w:tblInd w:w="986" w:type="dxa"/>
        <w:tblLayout w:type="fixed"/>
        <w:tblCellMar>
          <w:left w:w="10" w:type="dxa"/>
          <w:right w:w="10" w:type="dxa"/>
        </w:tblCellMar>
        <w:tblLook w:val="0000" w:firstRow="0" w:lastRow="0" w:firstColumn="0" w:lastColumn="0" w:noHBand="0" w:noVBand="0"/>
      </w:tblPr>
      <w:tblGrid>
        <w:gridCol w:w="1736"/>
      </w:tblGrid>
      <w:tr w:rsidR="00AB16D0" w:rsidTr="00C4390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16D0" w:rsidRDefault="00AB16D0" w:rsidP="00C4390C">
            <w:pPr>
              <w:pStyle w:val="Standard"/>
              <w:snapToGrid w:val="0"/>
              <w:spacing w:before="120" w:after="120" w:line="360" w:lineRule="auto"/>
              <w:jc w:val="both"/>
              <w:rPr>
                <w:rFonts w:ascii="Arial" w:hAnsi="Arial" w:cs="Calibri"/>
                <w:b/>
              </w:rPr>
            </w:pPr>
            <w:r>
              <w:rPr>
                <w:rFonts w:ascii="Arial" w:hAnsi="Arial" w:cs="Calibri"/>
                <w:b/>
              </w:rPr>
              <w:t>EM = I x N x VP</w:t>
            </w:r>
          </w:p>
        </w:tc>
      </w:tr>
    </w:tbl>
    <w:p w:rsidR="00AB16D0" w:rsidRDefault="00AB16D0" w:rsidP="00AB16D0">
      <w:pPr>
        <w:pStyle w:val="Standard"/>
        <w:spacing w:before="240" w:after="240" w:line="360" w:lineRule="auto"/>
        <w:ind w:left="1985"/>
        <w:jc w:val="both"/>
        <w:rPr>
          <w:rFonts w:ascii="Arial" w:hAnsi="Arial" w:cs="Calibri"/>
        </w:rPr>
      </w:pPr>
      <w:r>
        <w:rPr>
          <w:rFonts w:ascii="Arial" w:hAnsi="Arial" w:cs="Calibri"/>
        </w:rPr>
        <w:t>EM = Encargos Moratórios a serem acrescidos ao valor originariamente devido</w:t>
      </w:r>
    </w:p>
    <w:p w:rsidR="00AB16D0" w:rsidRDefault="00AB16D0" w:rsidP="00AB16D0">
      <w:pPr>
        <w:pStyle w:val="Standard"/>
        <w:spacing w:before="240" w:after="240" w:line="360" w:lineRule="auto"/>
        <w:ind w:left="1985"/>
        <w:jc w:val="both"/>
        <w:rPr>
          <w:rFonts w:ascii="Arial" w:hAnsi="Arial" w:cs="Calibri"/>
        </w:rPr>
      </w:pPr>
      <w:r>
        <w:rPr>
          <w:rFonts w:ascii="Arial" w:hAnsi="Arial" w:cs="Calibri"/>
        </w:rPr>
        <w:t>I = Índice de atualização financeira, calculado segundo a fórmula:</w:t>
      </w:r>
    </w:p>
    <w:tbl>
      <w:tblPr>
        <w:tblW w:w="1485" w:type="dxa"/>
        <w:tblInd w:w="2687" w:type="dxa"/>
        <w:tblLayout w:type="fixed"/>
        <w:tblCellMar>
          <w:left w:w="10" w:type="dxa"/>
          <w:right w:w="10" w:type="dxa"/>
        </w:tblCellMar>
        <w:tblLook w:val="0000" w:firstRow="0" w:lastRow="0" w:firstColumn="0" w:lastColumn="0" w:noHBand="0" w:noVBand="0"/>
      </w:tblPr>
      <w:tblGrid>
        <w:gridCol w:w="444"/>
        <w:gridCol w:w="1041"/>
      </w:tblGrid>
      <w:tr w:rsidR="00AB16D0" w:rsidTr="00C4390C">
        <w:tc>
          <w:tcPr>
            <w:tcW w:w="4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AB16D0" w:rsidRDefault="00AB16D0" w:rsidP="00C4390C">
            <w:pPr>
              <w:pStyle w:val="Standard"/>
              <w:snapToGrid w:val="0"/>
              <w:spacing w:line="360" w:lineRule="auto"/>
              <w:jc w:val="center"/>
              <w:rPr>
                <w:rFonts w:ascii="Arial" w:hAnsi="Arial" w:cs="Calibri"/>
                <w:b/>
              </w:rPr>
            </w:pPr>
            <w:r>
              <w:rPr>
                <w:rFonts w:ascii="Arial" w:hAnsi="Arial" w:cs="Calibri"/>
                <w:b/>
              </w:rPr>
              <w:t>I =</w:t>
            </w:r>
          </w:p>
        </w:tc>
        <w:tc>
          <w:tcPr>
            <w:tcW w:w="104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AB16D0" w:rsidRDefault="00AB16D0" w:rsidP="00C4390C">
            <w:pPr>
              <w:pStyle w:val="Standard"/>
              <w:snapToGrid w:val="0"/>
              <w:spacing w:line="360" w:lineRule="auto"/>
              <w:jc w:val="center"/>
              <w:rPr>
                <w:rFonts w:ascii="Arial" w:hAnsi="Arial" w:cs="Calibri"/>
                <w:b/>
              </w:rPr>
            </w:pPr>
            <w:r>
              <w:rPr>
                <w:rFonts w:ascii="Arial" w:hAnsi="Arial" w:cs="Calibri"/>
                <w:b/>
              </w:rPr>
              <w:t>(6 / 100)</w:t>
            </w:r>
          </w:p>
        </w:tc>
      </w:tr>
      <w:tr w:rsidR="00AB16D0" w:rsidTr="00C4390C">
        <w:tc>
          <w:tcPr>
            <w:tcW w:w="444" w:type="dxa"/>
            <w:tcBorders>
              <w:top w:val="single" w:sz="4" w:space="0" w:color="000000"/>
              <w:left w:val="single" w:sz="4" w:space="0" w:color="000000"/>
              <w:bottom w:val="single" w:sz="4" w:space="0" w:color="000000"/>
            </w:tcBorders>
            <w:tcMar>
              <w:top w:w="0" w:type="dxa"/>
              <w:left w:w="108" w:type="dxa"/>
              <w:bottom w:w="0" w:type="dxa"/>
              <w:right w:w="108" w:type="dxa"/>
            </w:tcMar>
          </w:tcPr>
          <w:p w:rsidR="00AB16D0" w:rsidRDefault="00AB16D0" w:rsidP="00C4390C">
            <w:pPr>
              <w:pStyle w:val="Standard"/>
              <w:snapToGrid w:val="0"/>
              <w:spacing w:line="360" w:lineRule="auto"/>
              <w:jc w:val="both"/>
              <w:rPr>
                <w:rFonts w:ascii="Arial" w:hAnsi="Arial" w:cs="Calibri"/>
                <w:b/>
              </w:rPr>
            </w:pPr>
          </w:p>
        </w:tc>
        <w:tc>
          <w:tcPr>
            <w:tcW w:w="104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AB16D0" w:rsidRDefault="00AB16D0" w:rsidP="00C4390C">
            <w:pPr>
              <w:pStyle w:val="Standard"/>
              <w:snapToGrid w:val="0"/>
              <w:spacing w:line="360" w:lineRule="auto"/>
              <w:jc w:val="center"/>
              <w:rPr>
                <w:rFonts w:ascii="Arial" w:hAnsi="Arial" w:cs="Calibri"/>
                <w:b/>
              </w:rPr>
            </w:pPr>
            <w:r>
              <w:rPr>
                <w:rFonts w:ascii="Arial" w:hAnsi="Arial" w:cs="Calibri"/>
                <w:b/>
              </w:rPr>
              <w:t>365</w:t>
            </w:r>
          </w:p>
        </w:tc>
      </w:tr>
    </w:tbl>
    <w:p w:rsidR="00AB16D0" w:rsidRDefault="00AB16D0" w:rsidP="00AB16D0">
      <w:pPr>
        <w:pStyle w:val="Standard"/>
        <w:spacing w:before="240" w:after="240" w:line="360" w:lineRule="auto"/>
        <w:ind w:left="1985"/>
        <w:jc w:val="both"/>
        <w:rPr>
          <w:rFonts w:ascii="Arial" w:hAnsi="Arial" w:cs="Calibri"/>
        </w:rPr>
      </w:pPr>
      <w:r>
        <w:rPr>
          <w:rFonts w:ascii="Arial" w:hAnsi="Arial" w:cs="Calibri"/>
        </w:rPr>
        <w:t xml:space="preserve">N = Número de </w:t>
      </w:r>
      <w:proofErr w:type="gramStart"/>
      <w:r>
        <w:rPr>
          <w:rFonts w:ascii="Arial" w:hAnsi="Arial" w:cs="Calibri"/>
        </w:rPr>
        <w:t>dias entre a data limite prevista para o pagamento e a data do efetivo pagamento</w:t>
      </w:r>
      <w:proofErr w:type="gramEnd"/>
    </w:p>
    <w:p w:rsidR="00AB16D0" w:rsidRDefault="00AB16D0" w:rsidP="00AB16D0">
      <w:pPr>
        <w:pStyle w:val="Standard"/>
        <w:spacing w:after="360" w:line="360" w:lineRule="auto"/>
        <w:ind w:left="1985"/>
        <w:jc w:val="both"/>
        <w:rPr>
          <w:rFonts w:ascii="Arial" w:hAnsi="Arial" w:cs="Calibri"/>
        </w:rPr>
      </w:pPr>
      <w:r>
        <w:rPr>
          <w:rFonts w:ascii="Arial" w:hAnsi="Arial" w:cs="Calibri"/>
        </w:rPr>
        <w:t>VP = Valor da Parcela em atraso</w:t>
      </w:r>
    </w:p>
    <w:p w:rsidR="00AB16D0" w:rsidRDefault="00AB16D0" w:rsidP="00AB16D0">
      <w:pPr>
        <w:pStyle w:val="Standard"/>
        <w:spacing w:line="360" w:lineRule="auto"/>
        <w:ind w:firstLine="1416"/>
        <w:jc w:val="both"/>
        <w:rPr>
          <w:rFonts w:ascii="Arial" w:hAnsi="Arial" w:cs="Calibri"/>
          <w:b/>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 xml:space="preserve">CLÁUSULA DÉCIMA PRIMEIRA </w:t>
      </w:r>
      <w:r w:rsidR="005F512C">
        <w:rPr>
          <w:rFonts w:ascii="Arial" w:hAnsi="Arial" w:cs="Calibri"/>
          <w:b/>
          <w:color w:val="000000"/>
        </w:rPr>
        <w:t>–</w:t>
      </w:r>
      <w:r>
        <w:rPr>
          <w:rFonts w:ascii="Arial" w:hAnsi="Arial" w:cs="Calibri"/>
          <w:b/>
          <w:color w:val="000000"/>
        </w:rPr>
        <w:t xml:space="preserve"> </w:t>
      </w:r>
      <w:r w:rsidR="005F512C">
        <w:rPr>
          <w:rFonts w:ascii="Arial" w:hAnsi="Arial" w:cs="Calibri"/>
          <w:b/>
          <w:color w:val="000000"/>
        </w:rPr>
        <w:t xml:space="preserve">DO REGIME DE EXECUÇÃO DOS SERVIÇOS E </w:t>
      </w:r>
      <w:r>
        <w:rPr>
          <w:rFonts w:ascii="Arial" w:hAnsi="Arial" w:cs="Calibri"/>
          <w:b/>
          <w:color w:val="000000"/>
        </w:rPr>
        <w:t>DA FISCALIZAÇÃO</w:t>
      </w:r>
    </w:p>
    <w:p w:rsidR="00AB16D0" w:rsidRDefault="00AB16D0" w:rsidP="00AB16D0">
      <w:pPr>
        <w:pStyle w:val="Standard"/>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rPr>
      </w:pPr>
      <w:r>
        <w:rPr>
          <w:rFonts w:ascii="Arial" w:hAnsi="Arial" w:cs="Calibri"/>
          <w:b/>
          <w:color w:val="000000"/>
        </w:rPr>
        <w:t xml:space="preserve">11.1. </w:t>
      </w:r>
      <w:r>
        <w:rPr>
          <w:rFonts w:ascii="Arial" w:hAnsi="Arial" w:cs="Calibri"/>
          <w:color w:val="000000"/>
        </w:rPr>
        <w:t xml:space="preserve">A </w:t>
      </w:r>
      <w:r>
        <w:rPr>
          <w:rFonts w:ascii="Arial" w:hAnsi="Arial" w:cs="Calibri"/>
          <w:b/>
          <w:color w:val="000000"/>
        </w:rPr>
        <w:t xml:space="preserve">CONCEDENTE, </w:t>
      </w:r>
      <w:r>
        <w:rPr>
          <w:rFonts w:ascii="Arial" w:hAnsi="Arial" w:cs="Calibri"/>
          <w:color w:val="000000"/>
        </w:rPr>
        <w:t>através de Servidor designado, acompanhará e fiscalizará</w:t>
      </w:r>
      <w:proofErr w:type="gramStart"/>
      <w:r>
        <w:rPr>
          <w:rFonts w:ascii="Arial" w:hAnsi="Arial" w:cs="Calibri"/>
          <w:color w:val="000000"/>
        </w:rPr>
        <w:t xml:space="preserve">  </w:t>
      </w:r>
      <w:proofErr w:type="gramEnd"/>
      <w:r>
        <w:rPr>
          <w:rFonts w:ascii="Arial" w:hAnsi="Arial" w:cs="Calibri"/>
          <w:color w:val="000000"/>
        </w:rPr>
        <w:t>a execução do presente Contrato, na conformidade do disposto no art. 67, § 1º, da Lei nº 8.666/1993</w:t>
      </w:r>
      <w:r>
        <w:rPr>
          <w:rFonts w:ascii="Arial" w:hAnsi="Arial" w:cs="Calibri"/>
          <w:b/>
          <w:color w:val="000000"/>
        </w:rPr>
        <w:t>.</w:t>
      </w:r>
    </w:p>
    <w:p w:rsidR="00AB16D0" w:rsidRDefault="00AB16D0" w:rsidP="00AB16D0">
      <w:pPr>
        <w:pStyle w:val="Standard"/>
        <w:tabs>
          <w:tab w:val="left" w:pos="1985"/>
        </w:tabs>
        <w:spacing w:line="360" w:lineRule="auto"/>
        <w:jc w:val="both"/>
        <w:rPr>
          <w:rFonts w:ascii="Arial" w:hAnsi="Arial"/>
        </w:rPr>
      </w:pPr>
      <w:r>
        <w:rPr>
          <w:rFonts w:ascii="Arial" w:hAnsi="Arial" w:cs="Calibri"/>
          <w:b/>
          <w:color w:val="000000"/>
        </w:rPr>
        <w:t xml:space="preserve">11.2. </w:t>
      </w:r>
      <w:r>
        <w:rPr>
          <w:rFonts w:ascii="Arial" w:hAnsi="Arial" w:cs="Calibri"/>
          <w:color w:val="000000"/>
        </w:rPr>
        <w:t>O representante da Administração anotará, em registro próprio, todas as ocorrências relacionadas com a execução deste Contrato, determinando o que for necessário à regularização de eventuais falhas ou irregularidades.</w:t>
      </w:r>
    </w:p>
    <w:p w:rsidR="00AB16D0" w:rsidRDefault="00AB16D0" w:rsidP="00AB16D0">
      <w:pPr>
        <w:pStyle w:val="Standard"/>
        <w:tabs>
          <w:tab w:val="left" w:pos="1985"/>
        </w:tabs>
        <w:spacing w:line="360" w:lineRule="auto"/>
        <w:jc w:val="both"/>
        <w:rPr>
          <w:rFonts w:ascii="Arial" w:hAnsi="Arial" w:cs="Calibri"/>
          <w:b/>
          <w:color w:val="000000"/>
        </w:rPr>
      </w:pPr>
      <w:r>
        <w:rPr>
          <w:rFonts w:ascii="Arial" w:hAnsi="Arial" w:cs="Calibri"/>
          <w:b/>
          <w:color w:val="000000"/>
        </w:rPr>
        <w:t xml:space="preserve">11.3. </w:t>
      </w:r>
      <w:r>
        <w:rPr>
          <w:rFonts w:ascii="Arial" w:hAnsi="Arial" w:cs="Calibri"/>
          <w:color w:val="000000"/>
        </w:rPr>
        <w:t>As decisões e providências que ultrapassarem a competência daquele representante deverão ser solicitadas a seus superiores, em tempo hábil, para a adoção das medidas convenientes.</w:t>
      </w:r>
      <w:r>
        <w:rPr>
          <w:rFonts w:ascii="Arial" w:hAnsi="Arial" w:cs="Calibri"/>
          <w:b/>
          <w:color w:val="000000"/>
        </w:rPr>
        <w:t xml:space="preserve"> </w:t>
      </w:r>
      <w:r>
        <w:rPr>
          <w:rFonts w:ascii="Arial" w:hAnsi="Arial" w:cs="Calibri"/>
          <w:color w:val="000000"/>
        </w:rPr>
        <w:t xml:space="preserve">  </w:t>
      </w:r>
      <w:r>
        <w:rPr>
          <w:rFonts w:ascii="Arial" w:hAnsi="Arial" w:cs="Calibri"/>
          <w:b/>
          <w:color w:val="000000"/>
        </w:rPr>
        <w:t xml:space="preserve">  </w:t>
      </w:r>
    </w:p>
    <w:p w:rsidR="0025704A" w:rsidRPr="0025704A" w:rsidRDefault="0075123F" w:rsidP="0075123F">
      <w:pPr>
        <w:widowControl/>
        <w:shd w:val="clear" w:color="auto" w:fill="FFFFFF"/>
        <w:suppressAutoHyphens w:val="0"/>
        <w:autoSpaceDN/>
        <w:jc w:val="both"/>
        <w:textAlignment w:val="auto"/>
        <w:rPr>
          <w:rFonts w:ascii="Arial" w:eastAsia="Times New Roman" w:hAnsi="Arial" w:cs="Calibri"/>
          <w:color w:val="000000"/>
          <w:lang w:bidi="ar-SA"/>
        </w:rPr>
      </w:pPr>
      <w:r w:rsidRPr="0075123F">
        <w:rPr>
          <w:rFonts w:ascii="Arial" w:eastAsia="Times New Roman" w:hAnsi="Arial" w:cs="Calibri"/>
          <w:b/>
          <w:color w:val="000000"/>
          <w:lang w:bidi="ar-SA"/>
        </w:rPr>
        <w:lastRenderedPageBreak/>
        <w:t>11.4.</w:t>
      </w:r>
      <w:r>
        <w:rPr>
          <w:rFonts w:ascii="Arial" w:eastAsia="Times New Roman" w:hAnsi="Arial" w:cs="Calibri"/>
          <w:color w:val="000000"/>
          <w:lang w:bidi="ar-SA"/>
        </w:rPr>
        <w:t xml:space="preserve"> </w:t>
      </w:r>
      <w:r w:rsidR="0025704A" w:rsidRPr="0025704A">
        <w:rPr>
          <w:rFonts w:ascii="Arial" w:eastAsia="Times New Roman" w:hAnsi="Arial" w:cs="Calibri"/>
          <w:color w:val="000000"/>
          <w:lang w:bidi="ar-SA"/>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25704A" w:rsidRPr="0025704A" w:rsidRDefault="0075123F" w:rsidP="0075123F">
      <w:pPr>
        <w:widowControl/>
        <w:shd w:val="clear" w:color="auto" w:fill="FFFFFF"/>
        <w:suppressAutoHyphens w:val="0"/>
        <w:autoSpaceDN/>
        <w:jc w:val="both"/>
        <w:textAlignment w:val="auto"/>
        <w:rPr>
          <w:rFonts w:ascii="Arial" w:eastAsia="Times New Roman" w:hAnsi="Arial" w:cs="Calibri"/>
          <w:color w:val="000000"/>
          <w:lang w:bidi="ar-SA"/>
        </w:rPr>
      </w:pPr>
      <w:r>
        <w:rPr>
          <w:rFonts w:ascii="Arial" w:eastAsia="Times New Roman" w:hAnsi="Arial" w:cs="Calibri"/>
          <w:b/>
          <w:color w:val="000000"/>
          <w:lang w:bidi="ar-SA"/>
        </w:rPr>
        <w:t xml:space="preserve">11.5.  </w:t>
      </w:r>
      <w:r w:rsidR="0025704A" w:rsidRPr="0025704A">
        <w:rPr>
          <w:rFonts w:ascii="Arial" w:eastAsia="Times New Roman" w:hAnsi="Arial" w:cs="Calibri"/>
          <w:color w:val="000000"/>
          <w:lang w:bidi="ar-SA"/>
        </w:rPr>
        <w:t xml:space="preserve"> As disposições previstas nesta cláusula não excluem o disposto no Anexo IV (Guia de Fiscalização dos Contratos de Terceirização) da Instrução Normativa SLTI/MPOG nº 02, de 2008, aplicável no que for pertinente à contratação.</w:t>
      </w:r>
    </w:p>
    <w:p w:rsidR="0025704A" w:rsidRPr="0025704A" w:rsidRDefault="0075123F" w:rsidP="0075123F">
      <w:pPr>
        <w:widowControl/>
        <w:shd w:val="clear" w:color="auto" w:fill="FFFFFF"/>
        <w:suppressAutoHyphens w:val="0"/>
        <w:autoSpaceDN/>
        <w:jc w:val="both"/>
        <w:textAlignment w:val="auto"/>
        <w:rPr>
          <w:rFonts w:ascii="Arial" w:eastAsia="Times New Roman" w:hAnsi="Arial" w:cs="Calibri"/>
          <w:color w:val="000000"/>
          <w:lang w:bidi="ar-SA"/>
        </w:rPr>
      </w:pPr>
      <w:r>
        <w:rPr>
          <w:rFonts w:ascii="Arial" w:eastAsia="Times New Roman" w:hAnsi="Arial" w:cs="Calibri"/>
          <w:b/>
          <w:color w:val="000000"/>
          <w:lang w:bidi="ar-SA"/>
        </w:rPr>
        <w:t xml:space="preserve">11.6.  </w:t>
      </w:r>
      <w:r w:rsidR="0025704A" w:rsidRPr="0025704A">
        <w:rPr>
          <w:rFonts w:ascii="Arial" w:eastAsia="Times New Roman" w:hAnsi="Arial" w:cs="Calibri"/>
          <w:color w:val="000000"/>
          <w:lang w:bidi="ar-SA"/>
        </w:rPr>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25704A" w:rsidRDefault="0025704A" w:rsidP="00AB16D0">
      <w:pPr>
        <w:pStyle w:val="Standard"/>
        <w:tabs>
          <w:tab w:val="left" w:pos="1985"/>
        </w:tabs>
        <w:spacing w:line="360" w:lineRule="auto"/>
        <w:jc w:val="both"/>
        <w:rPr>
          <w:rFonts w:ascii="Arial" w:hAnsi="Arial"/>
        </w:rPr>
      </w:pPr>
    </w:p>
    <w:p w:rsidR="00AB16D0" w:rsidRDefault="00AB16D0" w:rsidP="00AB16D0">
      <w:pPr>
        <w:pStyle w:val="Standard"/>
        <w:spacing w:line="360" w:lineRule="auto"/>
        <w:ind w:firstLine="1416"/>
        <w:jc w:val="both"/>
        <w:rPr>
          <w:rFonts w:ascii="Arial" w:hAnsi="Arial" w:cs="Calibri"/>
          <w:color w:val="000000"/>
        </w:rPr>
      </w:pPr>
    </w:p>
    <w:p w:rsidR="00AB16D0" w:rsidRDefault="00AB16D0" w:rsidP="00AB16D0">
      <w:pPr>
        <w:pStyle w:val="Standard"/>
        <w:tabs>
          <w:tab w:val="left" w:pos="1418"/>
        </w:tabs>
        <w:spacing w:line="360" w:lineRule="auto"/>
        <w:jc w:val="both"/>
        <w:rPr>
          <w:rFonts w:ascii="Arial" w:hAnsi="Arial" w:cs="Calibri"/>
          <w:color w:val="000000"/>
        </w:rPr>
      </w:pPr>
    </w:p>
    <w:p w:rsidR="00AB16D0" w:rsidRDefault="00AB16D0" w:rsidP="00AB16D0">
      <w:pPr>
        <w:pStyle w:val="Standard"/>
        <w:tabs>
          <w:tab w:val="left" w:pos="1418"/>
        </w:tabs>
        <w:spacing w:line="360" w:lineRule="auto"/>
        <w:jc w:val="both"/>
        <w:rPr>
          <w:rFonts w:ascii="Arial" w:hAnsi="Arial"/>
        </w:rPr>
      </w:pPr>
      <w:r>
        <w:rPr>
          <w:rFonts w:ascii="Arial" w:hAnsi="Arial" w:cs="Calibri"/>
          <w:b/>
          <w:color w:val="000000"/>
        </w:rPr>
        <w:t>CLAUSULA DÉCIMA SEGUNDA – DAS INFRAÇÕES E DAS SANÇÕES ADMINISTATIVAS</w:t>
      </w:r>
    </w:p>
    <w:p w:rsidR="00AB16D0" w:rsidRDefault="00AB16D0" w:rsidP="00AB16D0">
      <w:pPr>
        <w:pStyle w:val="Standard"/>
        <w:tabs>
          <w:tab w:val="left" w:pos="1418"/>
        </w:tabs>
        <w:spacing w:line="360" w:lineRule="auto"/>
        <w:jc w:val="both"/>
        <w:rPr>
          <w:rFonts w:ascii="Arial" w:hAnsi="Arial" w:cs="Calibri"/>
          <w:color w:val="000000"/>
        </w:rPr>
      </w:pPr>
    </w:p>
    <w:p w:rsidR="00AB16D0" w:rsidRDefault="00AB16D0" w:rsidP="00AB16D0">
      <w:pPr>
        <w:pStyle w:val="Standard"/>
        <w:tabs>
          <w:tab w:val="left" w:pos="1418"/>
        </w:tabs>
        <w:spacing w:line="360" w:lineRule="auto"/>
        <w:jc w:val="both"/>
        <w:rPr>
          <w:rFonts w:ascii="Arial" w:hAnsi="Arial"/>
        </w:rPr>
      </w:pPr>
      <w:r>
        <w:rPr>
          <w:rFonts w:ascii="Arial" w:hAnsi="Arial" w:cs="Calibri"/>
          <w:b/>
          <w:color w:val="000000"/>
        </w:rPr>
        <w:t xml:space="preserve">12.1. A CONCESSIONÁRIA </w:t>
      </w:r>
      <w:r>
        <w:rPr>
          <w:rFonts w:ascii="Arial" w:hAnsi="Arial" w:cs="Calibri"/>
          <w:color w:val="000000"/>
        </w:rPr>
        <w:t>cometerá infração administrativa se:</w:t>
      </w:r>
    </w:p>
    <w:p w:rsidR="00AB16D0" w:rsidRDefault="00AB16D0" w:rsidP="00AB16D0">
      <w:pPr>
        <w:pStyle w:val="Standard"/>
        <w:tabs>
          <w:tab w:val="left" w:pos="1418"/>
        </w:tabs>
        <w:spacing w:line="360" w:lineRule="auto"/>
        <w:ind w:firstLine="708"/>
        <w:jc w:val="both"/>
        <w:rPr>
          <w:rFonts w:ascii="Arial" w:hAnsi="Arial" w:cs="Calibri"/>
          <w:color w:val="000000"/>
        </w:rPr>
      </w:pP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12.1.1.</w:t>
      </w:r>
      <w:r>
        <w:rPr>
          <w:rFonts w:ascii="Arial" w:hAnsi="Arial" w:cs="Calibri"/>
          <w:color w:val="000000"/>
        </w:rPr>
        <w:t xml:space="preserve"> </w:t>
      </w:r>
      <w:proofErr w:type="gramStart"/>
      <w:r>
        <w:rPr>
          <w:rFonts w:ascii="Arial" w:hAnsi="Arial" w:cs="Calibri"/>
          <w:color w:val="000000"/>
        </w:rPr>
        <w:t>inexecutar</w:t>
      </w:r>
      <w:proofErr w:type="gramEnd"/>
      <w:r>
        <w:rPr>
          <w:rFonts w:ascii="Arial" w:hAnsi="Arial" w:cs="Calibri"/>
          <w:color w:val="000000"/>
        </w:rPr>
        <w:t xml:space="preserve"> total ou parcialmente o presente Contrato;</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12</w:t>
      </w:r>
      <w:r>
        <w:rPr>
          <w:rFonts w:ascii="Arial" w:hAnsi="Arial" w:cs="Calibri"/>
          <w:color w:val="000000"/>
        </w:rPr>
        <w:t>.</w:t>
      </w:r>
      <w:r>
        <w:rPr>
          <w:rFonts w:ascii="Arial" w:hAnsi="Arial" w:cs="Calibri"/>
          <w:b/>
          <w:color w:val="000000"/>
        </w:rPr>
        <w:t>1.2.</w:t>
      </w:r>
      <w:r>
        <w:rPr>
          <w:rFonts w:ascii="Arial" w:hAnsi="Arial" w:cs="Calibri"/>
          <w:color w:val="000000"/>
        </w:rPr>
        <w:t xml:space="preserve"> </w:t>
      </w:r>
      <w:proofErr w:type="gramStart"/>
      <w:r>
        <w:rPr>
          <w:rFonts w:ascii="Arial" w:hAnsi="Arial" w:cs="Calibri"/>
          <w:color w:val="000000"/>
        </w:rPr>
        <w:t>comportar</w:t>
      </w:r>
      <w:proofErr w:type="gramEnd"/>
      <w:r>
        <w:rPr>
          <w:rFonts w:ascii="Arial" w:hAnsi="Arial" w:cs="Calibri"/>
          <w:color w:val="000000"/>
        </w:rPr>
        <w:t>-se de modo inidôneo;</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 xml:space="preserve">12.1.3. </w:t>
      </w:r>
      <w:proofErr w:type="gramStart"/>
      <w:r>
        <w:rPr>
          <w:rFonts w:ascii="Arial" w:hAnsi="Arial" w:cs="Calibri"/>
          <w:color w:val="000000"/>
        </w:rPr>
        <w:t>cometer</w:t>
      </w:r>
      <w:proofErr w:type="gramEnd"/>
      <w:r>
        <w:rPr>
          <w:rFonts w:ascii="Arial" w:hAnsi="Arial" w:cs="Calibri"/>
          <w:color w:val="000000"/>
        </w:rPr>
        <w:t xml:space="preserve"> fraude fiscal;</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12</w:t>
      </w:r>
      <w:r>
        <w:rPr>
          <w:rFonts w:ascii="Arial" w:hAnsi="Arial" w:cs="Calibri"/>
          <w:color w:val="000000"/>
        </w:rPr>
        <w:t>.</w:t>
      </w:r>
      <w:r>
        <w:rPr>
          <w:rFonts w:ascii="Arial" w:hAnsi="Arial" w:cs="Calibri"/>
          <w:b/>
          <w:color w:val="000000"/>
        </w:rPr>
        <w:t>1.4</w:t>
      </w:r>
      <w:r>
        <w:rPr>
          <w:rFonts w:ascii="Arial" w:hAnsi="Arial" w:cs="Calibri"/>
          <w:color w:val="000000"/>
        </w:rPr>
        <w:t xml:space="preserve">, descumprir qualquer dos deveres elencados </w:t>
      </w:r>
      <w:proofErr w:type="gramStart"/>
      <w:r>
        <w:rPr>
          <w:rFonts w:ascii="Arial" w:hAnsi="Arial" w:cs="Calibri"/>
          <w:color w:val="000000"/>
        </w:rPr>
        <w:t>na(</w:t>
      </w:r>
      <w:proofErr w:type="gramEnd"/>
      <w:r>
        <w:rPr>
          <w:rFonts w:ascii="Arial" w:hAnsi="Arial" w:cs="Calibri"/>
          <w:color w:val="000000"/>
        </w:rPr>
        <w:t xml:space="preserve">o) </w:t>
      </w:r>
      <w:r>
        <w:rPr>
          <w:rFonts w:ascii="Arial" w:hAnsi="Arial" w:cs="Calibri"/>
          <w:b/>
        </w:rPr>
        <w:t>XXXX</w:t>
      </w:r>
      <w:r>
        <w:rPr>
          <w:rFonts w:ascii="Arial" w:hAnsi="Arial" w:cs="Calibri"/>
          <w:color w:val="000000"/>
        </w:rPr>
        <w:t xml:space="preserve"> (Carta-Convite ou Edital, se houver) e neste Contrato.</w:t>
      </w:r>
    </w:p>
    <w:p w:rsidR="00AB16D0" w:rsidRDefault="00AB16D0" w:rsidP="00AB16D0">
      <w:pPr>
        <w:pStyle w:val="Standard"/>
        <w:tabs>
          <w:tab w:val="left" w:pos="1418"/>
        </w:tabs>
        <w:spacing w:line="360" w:lineRule="auto"/>
        <w:jc w:val="both"/>
        <w:rPr>
          <w:rFonts w:ascii="Arial" w:hAnsi="Arial" w:cs="Calibri"/>
          <w:color w:val="000000"/>
        </w:rPr>
      </w:pPr>
    </w:p>
    <w:p w:rsidR="00AB16D0" w:rsidRDefault="00AB16D0" w:rsidP="00AB16D0">
      <w:pPr>
        <w:pStyle w:val="Standard"/>
        <w:tabs>
          <w:tab w:val="left" w:pos="1418"/>
        </w:tabs>
        <w:spacing w:line="360" w:lineRule="auto"/>
        <w:jc w:val="both"/>
        <w:rPr>
          <w:rFonts w:ascii="Arial" w:hAnsi="Arial"/>
        </w:rPr>
      </w:pPr>
      <w:r>
        <w:rPr>
          <w:rFonts w:ascii="Arial" w:hAnsi="Arial" w:cs="Calibri"/>
          <w:b/>
          <w:color w:val="000000"/>
        </w:rPr>
        <w:t xml:space="preserve">12.2. </w:t>
      </w:r>
      <w:proofErr w:type="gramStart"/>
      <w:r>
        <w:rPr>
          <w:rFonts w:ascii="Arial" w:hAnsi="Arial" w:cs="Calibri"/>
          <w:color w:val="000000"/>
        </w:rPr>
        <w:t>A(</w:t>
      </w:r>
      <w:proofErr w:type="gramEnd"/>
      <w:r>
        <w:rPr>
          <w:rFonts w:ascii="Arial" w:hAnsi="Arial" w:cs="Calibri"/>
          <w:color w:val="000000"/>
        </w:rPr>
        <w:t xml:space="preserve">O) </w:t>
      </w:r>
      <w:r>
        <w:rPr>
          <w:rFonts w:ascii="Arial" w:hAnsi="Arial" w:cs="Calibri"/>
          <w:b/>
          <w:color w:val="000000"/>
        </w:rPr>
        <w:t>CONCESSIONÁRIA(O)</w:t>
      </w:r>
      <w:r>
        <w:rPr>
          <w:rFonts w:ascii="Arial" w:hAnsi="Arial" w:cs="Calibri"/>
          <w:color w:val="000000"/>
        </w:rPr>
        <w:t>, se cometer qualquer das infrações acima indicadas e/ou referidas, ficará sujeita, sem prejuízo da responsabilidade civil e criminal, às seguintes sanções:</w:t>
      </w:r>
    </w:p>
    <w:p w:rsidR="00AB16D0" w:rsidRDefault="00AB16D0" w:rsidP="00AB16D0">
      <w:pPr>
        <w:pStyle w:val="Standard"/>
        <w:tabs>
          <w:tab w:val="left" w:pos="1418"/>
        </w:tabs>
        <w:spacing w:line="360" w:lineRule="auto"/>
        <w:ind w:firstLine="708"/>
        <w:jc w:val="both"/>
        <w:rPr>
          <w:rFonts w:ascii="Arial" w:hAnsi="Arial" w:cs="Calibri"/>
          <w:color w:val="000000"/>
        </w:rPr>
      </w:pP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12.2.1.</w:t>
      </w:r>
      <w:r>
        <w:rPr>
          <w:rFonts w:ascii="Arial" w:hAnsi="Arial" w:cs="Calibri"/>
          <w:color w:val="000000"/>
        </w:rPr>
        <w:t xml:space="preserve"> </w:t>
      </w:r>
      <w:proofErr w:type="gramStart"/>
      <w:r>
        <w:rPr>
          <w:rFonts w:ascii="Arial" w:hAnsi="Arial" w:cs="Calibri"/>
          <w:color w:val="000000"/>
        </w:rPr>
        <w:t>advertência</w:t>
      </w:r>
      <w:proofErr w:type="gramEnd"/>
      <w:r>
        <w:rPr>
          <w:rFonts w:ascii="Arial" w:hAnsi="Arial" w:cs="Calibri"/>
          <w:color w:val="000000"/>
        </w:rPr>
        <w:t>;</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 xml:space="preserve">12.2.2. </w:t>
      </w:r>
      <w:r>
        <w:rPr>
          <w:rFonts w:ascii="Arial" w:hAnsi="Arial" w:cs="Calibri"/>
          <w:color w:val="000000"/>
        </w:rPr>
        <w:t xml:space="preserve"> </w:t>
      </w:r>
      <w:proofErr w:type="gramStart"/>
      <w:r>
        <w:rPr>
          <w:rFonts w:ascii="Arial" w:hAnsi="Arial" w:cs="Calibri"/>
          <w:b/>
          <w:color w:val="000000"/>
        </w:rPr>
        <w:t>multa</w:t>
      </w:r>
      <w:proofErr w:type="gramEnd"/>
      <w:r>
        <w:rPr>
          <w:rFonts w:ascii="Arial" w:hAnsi="Arial" w:cs="Calibri"/>
          <w:b/>
          <w:color w:val="000000"/>
        </w:rPr>
        <w:t xml:space="preserve"> de</w:t>
      </w:r>
      <w:r>
        <w:rPr>
          <w:rFonts w:ascii="Arial" w:hAnsi="Arial" w:cs="Calibri"/>
          <w:color w:val="000000"/>
        </w:rPr>
        <w:t xml:space="preserve"> </w:t>
      </w:r>
      <w:r>
        <w:rPr>
          <w:rFonts w:ascii="Arial" w:hAnsi="Arial" w:cs="Calibri"/>
          <w:b/>
        </w:rPr>
        <w:t>0,33% por dia de atraso injustificado, calculados sobre o valor do contrato</w:t>
      </w:r>
      <w:r>
        <w:rPr>
          <w:rFonts w:ascii="Arial" w:hAnsi="Arial" w:cs="Calibri"/>
          <w:color w:val="000000"/>
        </w:rPr>
        <w:t>;</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lastRenderedPageBreak/>
        <w:t>12.2.3.</w:t>
      </w:r>
      <w:r>
        <w:rPr>
          <w:rFonts w:ascii="Arial" w:hAnsi="Arial" w:cs="Calibri"/>
          <w:color w:val="000000"/>
        </w:rPr>
        <w:t xml:space="preserve"> </w:t>
      </w:r>
      <w:proofErr w:type="gramStart"/>
      <w:r>
        <w:rPr>
          <w:rFonts w:ascii="Arial" w:hAnsi="Arial" w:cs="Calibri"/>
          <w:color w:val="000000"/>
        </w:rPr>
        <w:t>suspensão</w:t>
      </w:r>
      <w:proofErr w:type="gramEnd"/>
      <w:r>
        <w:rPr>
          <w:rFonts w:ascii="Arial" w:hAnsi="Arial" w:cs="Calibri"/>
          <w:color w:val="000000"/>
        </w:rPr>
        <w:t xml:space="preserve"> temporária de participação em licitação e impedimento de contratar com a Administração, pelo prazo de até 2 (dois) anos;</w:t>
      </w:r>
    </w:p>
    <w:p w:rsidR="00AB16D0" w:rsidRDefault="00AB16D0" w:rsidP="00AB16D0">
      <w:pPr>
        <w:pStyle w:val="Standard"/>
        <w:tabs>
          <w:tab w:val="left" w:pos="1418"/>
        </w:tabs>
        <w:spacing w:line="360" w:lineRule="auto"/>
        <w:ind w:firstLine="709"/>
        <w:jc w:val="both"/>
        <w:rPr>
          <w:rFonts w:ascii="Arial" w:hAnsi="Arial"/>
        </w:rPr>
      </w:pPr>
      <w:r>
        <w:rPr>
          <w:rFonts w:ascii="Arial" w:hAnsi="Arial" w:cs="Calibri"/>
          <w:b/>
          <w:color w:val="000000"/>
        </w:rPr>
        <w:t>12.2.4.</w:t>
      </w:r>
      <w:r>
        <w:rPr>
          <w:rFonts w:ascii="Arial" w:hAnsi="Arial" w:cs="Calibri"/>
          <w:color w:val="000000"/>
        </w:rPr>
        <w:t xml:space="preserve"> </w:t>
      </w:r>
      <w:proofErr w:type="gramStart"/>
      <w:r>
        <w:rPr>
          <w:rFonts w:ascii="Arial" w:hAnsi="Arial" w:cs="Calibri"/>
          <w:color w:val="000000"/>
        </w:rPr>
        <w:t>declaração</w:t>
      </w:r>
      <w:proofErr w:type="gramEnd"/>
      <w:r>
        <w:rPr>
          <w:rFonts w:ascii="Arial" w:hAnsi="Arial" w:cs="Calibri"/>
          <w:color w:val="000000"/>
        </w:rPr>
        <w:t xml:space="preserve"> de inidoneidade para licitar ou contratar com a Administração Pública enquanto perdurarem os motivos determinantes da punição ou até que seja promovida a reabilitação perante a autoridade que aplicou a penalidade, que será concedida sempre que a(o) penalizada(o) ressarcir a Administração pelos prejuízos resultantes e após decorrido o prazo da sanção aplicada com base no subitem anterior.</w:t>
      </w:r>
    </w:p>
    <w:p w:rsidR="00AB16D0" w:rsidRDefault="00AB16D0" w:rsidP="00AB16D0">
      <w:pPr>
        <w:pStyle w:val="Standard"/>
        <w:tabs>
          <w:tab w:val="left" w:pos="1418"/>
        </w:tabs>
        <w:spacing w:line="360" w:lineRule="auto"/>
        <w:jc w:val="both"/>
        <w:rPr>
          <w:rFonts w:ascii="Arial" w:hAnsi="Arial"/>
        </w:rPr>
      </w:pPr>
      <w:r>
        <w:rPr>
          <w:rFonts w:ascii="Arial" w:hAnsi="Arial" w:cs="Calibri"/>
          <w:b/>
          <w:color w:val="000000"/>
        </w:rPr>
        <w:t>12.3.</w:t>
      </w:r>
      <w:r>
        <w:rPr>
          <w:rFonts w:ascii="Arial" w:hAnsi="Arial" w:cs="Calibri"/>
          <w:color w:val="000000"/>
        </w:rPr>
        <w:t xml:space="preserve"> Ficam sujeitas, também, </w:t>
      </w:r>
      <w:r>
        <w:rPr>
          <w:rFonts w:ascii="Arial" w:eastAsia="Arial Unicode MS" w:hAnsi="Arial" w:cs="Calibri"/>
        </w:rPr>
        <w:t>às penalidades de suspensão de licitar e impedimento de contratar e de declaração de inidoneidade, os que, em razão deste Contrato:</w:t>
      </w:r>
    </w:p>
    <w:p w:rsidR="00AB16D0" w:rsidRDefault="00AB16D0" w:rsidP="00AB16D0">
      <w:pPr>
        <w:pStyle w:val="Standard"/>
        <w:tabs>
          <w:tab w:val="left" w:pos="1418"/>
        </w:tabs>
        <w:spacing w:line="360" w:lineRule="auto"/>
        <w:ind w:firstLine="709"/>
        <w:jc w:val="both"/>
        <w:rPr>
          <w:rFonts w:ascii="Arial" w:hAnsi="Arial"/>
        </w:rPr>
      </w:pPr>
      <w:r>
        <w:rPr>
          <w:rFonts w:ascii="Arial" w:eastAsia="Arial Unicode MS" w:hAnsi="Arial" w:cs="Calibri"/>
          <w:b/>
        </w:rPr>
        <w:t>12.3.1.</w:t>
      </w:r>
      <w:r>
        <w:rPr>
          <w:rFonts w:ascii="Arial" w:eastAsia="Arial Unicode MS" w:hAnsi="Arial" w:cs="Calibri"/>
        </w:rPr>
        <w:t xml:space="preserve"> </w:t>
      </w:r>
      <w:proofErr w:type="gramStart"/>
      <w:r>
        <w:rPr>
          <w:rFonts w:ascii="Arial" w:eastAsia="Arial Unicode MS" w:hAnsi="Arial" w:cs="Calibri"/>
        </w:rPr>
        <w:t>tenham</w:t>
      </w:r>
      <w:proofErr w:type="gramEnd"/>
      <w:r>
        <w:rPr>
          <w:rFonts w:ascii="Arial" w:eastAsia="Arial Unicode MS" w:hAnsi="Arial" w:cs="Calibri"/>
        </w:rPr>
        <w:t xml:space="preserve"> sofrido condenações definitivas por praticarem, por meio dolosos, fraude fiscal no recolhimento de tributos;</w:t>
      </w:r>
    </w:p>
    <w:p w:rsidR="00AB16D0" w:rsidRDefault="00AB16D0" w:rsidP="00AB16D0">
      <w:pPr>
        <w:pStyle w:val="Standard"/>
        <w:tabs>
          <w:tab w:val="left" w:pos="1418"/>
        </w:tabs>
        <w:spacing w:line="360" w:lineRule="auto"/>
        <w:ind w:firstLine="709"/>
        <w:jc w:val="both"/>
        <w:rPr>
          <w:rFonts w:ascii="Arial" w:hAnsi="Arial"/>
        </w:rPr>
      </w:pPr>
      <w:r>
        <w:rPr>
          <w:rFonts w:ascii="Arial" w:eastAsia="Arial Unicode MS" w:hAnsi="Arial" w:cs="Calibri"/>
          <w:b/>
        </w:rPr>
        <w:t xml:space="preserve">12.3.2. </w:t>
      </w:r>
      <w:proofErr w:type="gramStart"/>
      <w:r>
        <w:rPr>
          <w:rFonts w:ascii="Arial" w:eastAsia="Arial Unicode MS" w:hAnsi="Arial" w:cs="Calibri"/>
        </w:rPr>
        <w:t>hajam</w:t>
      </w:r>
      <w:proofErr w:type="gramEnd"/>
      <w:r>
        <w:rPr>
          <w:rFonts w:ascii="Arial" w:eastAsia="Arial Unicode MS" w:hAnsi="Arial" w:cs="Calibri"/>
        </w:rPr>
        <w:t xml:space="preserve"> praticado atos ilícitos visando a frustrar os objetivos da licitação;</w:t>
      </w:r>
    </w:p>
    <w:p w:rsidR="00AB16D0" w:rsidRDefault="00AB16D0" w:rsidP="00AB16D0">
      <w:pPr>
        <w:pStyle w:val="Standard"/>
        <w:spacing w:line="360" w:lineRule="auto"/>
        <w:ind w:firstLine="709"/>
        <w:jc w:val="both"/>
        <w:rPr>
          <w:rFonts w:ascii="Arial" w:hAnsi="Arial"/>
        </w:rPr>
      </w:pPr>
      <w:r>
        <w:rPr>
          <w:rFonts w:ascii="Arial" w:eastAsia="Arial Unicode MS" w:hAnsi="Arial" w:cs="Calibri"/>
          <w:b/>
        </w:rPr>
        <w:t xml:space="preserve">12.3.3. </w:t>
      </w:r>
      <w:proofErr w:type="gramStart"/>
      <w:r>
        <w:rPr>
          <w:rFonts w:ascii="Arial" w:eastAsia="Arial Unicode MS" w:hAnsi="Arial" w:cs="Calibri"/>
        </w:rPr>
        <w:t>demonstrem</w:t>
      </w:r>
      <w:proofErr w:type="gramEnd"/>
      <w:r>
        <w:rPr>
          <w:rFonts w:ascii="Arial" w:eastAsia="Arial Unicode MS" w:hAnsi="Arial" w:cs="Calibri"/>
        </w:rPr>
        <w:t xml:space="preserve"> não possuir idoneidade para contratar com a Administração em virtude de atos ilícitos praticados.</w:t>
      </w:r>
    </w:p>
    <w:p w:rsidR="00AB16D0" w:rsidRDefault="00AB16D0" w:rsidP="00AB16D0">
      <w:pPr>
        <w:pStyle w:val="Standard"/>
        <w:suppressAutoHyphens w:val="0"/>
        <w:spacing w:line="360" w:lineRule="auto"/>
        <w:jc w:val="both"/>
        <w:rPr>
          <w:rFonts w:ascii="Arial" w:hAnsi="Arial"/>
        </w:rPr>
      </w:pPr>
      <w:r>
        <w:rPr>
          <w:rFonts w:ascii="Arial" w:hAnsi="Arial" w:cs="Calibri"/>
          <w:b/>
        </w:rPr>
        <w:t>12.4.</w:t>
      </w:r>
      <w:r>
        <w:rPr>
          <w:rFonts w:ascii="Arial" w:hAnsi="Arial" w:cs="Calibri"/>
        </w:rPr>
        <w:t xml:space="preserve"> As sanções aqui previstas são independentes entre si, podendo ser aplicadas isoladas ou, no caso das multas, cumulativamente, sem prejuízo de outras medidas cabíveis.</w:t>
      </w:r>
    </w:p>
    <w:p w:rsidR="00AB16D0" w:rsidRDefault="00AB16D0" w:rsidP="00AB16D0">
      <w:pPr>
        <w:pStyle w:val="Standard"/>
        <w:spacing w:line="360" w:lineRule="auto"/>
        <w:jc w:val="both"/>
        <w:rPr>
          <w:rFonts w:ascii="Arial" w:hAnsi="Arial"/>
        </w:rPr>
      </w:pPr>
      <w:r>
        <w:rPr>
          <w:rFonts w:ascii="Arial" w:eastAsia="Arial Unicode MS" w:hAnsi="Arial" w:cs="Calibri"/>
          <w:b/>
        </w:rPr>
        <w:t>12.5</w:t>
      </w:r>
      <w:r>
        <w:rPr>
          <w:rFonts w:ascii="Arial" w:eastAsia="Arial Unicode MS" w:hAnsi="Arial" w:cs="Calibri"/>
        </w:rPr>
        <w:t>. A aplicação de qualquer das penalidades previstas realizar-se-á em processo administrativo, que assegurará o contraditório e a ampla defesa, observando-se o procedimento previsto na Lei nº 8.666, de 1993, e subsidiariamente na Lei nº 9.784, de 1999.</w:t>
      </w:r>
    </w:p>
    <w:p w:rsidR="00AB16D0" w:rsidRDefault="00AB16D0" w:rsidP="00AB16D0">
      <w:pPr>
        <w:pStyle w:val="Standard"/>
        <w:spacing w:line="360" w:lineRule="auto"/>
        <w:jc w:val="both"/>
        <w:rPr>
          <w:rFonts w:ascii="Arial" w:hAnsi="Arial"/>
        </w:rPr>
      </w:pPr>
      <w:r>
        <w:rPr>
          <w:rFonts w:ascii="Arial" w:eastAsia="Arial Unicode MS" w:hAnsi="Arial" w:cs="Calibri"/>
          <w:b/>
        </w:rPr>
        <w:t xml:space="preserve">12.6. </w:t>
      </w:r>
      <w:r>
        <w:rPr>
          <w:rFonts w:ascii="Arial" w:eastAsia="Arial Unicode MS" w:hAnsi="Arial" w:cs="Calibri"/>
        </w:rPr>
        <w:t>Na aplicação da pena, a autoridade competente levará em consideração a gravidade da conduta do infrator, o caráter educativo da pena, bem como o dano causado à Administração, observado o princípio da proporcionalidade.</w:t>
      </w:r>
    </w:p>
    <w:p w:rsidR="00AB16D0" w:rsidRDefault="00AB16D0" w:rsidP="00AB16D0">
      <w:pPr>
        <w:pStyle w:val="Standard"/>
        <w:spacing w:line="360" w:lineRule="auto"/>
        <w:jc w:val="both"/>
        <w:rPr>
          <w:rFonts w:ascii="Arial" w:hAnsi="Arial"/>
        </w:rPr>
      </w:pPr>
      <w:r>
        <w:rPr>
          <w:rFonts w:ascii="Arial" w:hAnsi="Arial" w:cs="Calibri"/>
          <w:b/>
        </w:rPr>
        <w:t>12.7.</w:t>
      </w:r>
      <w:r>
        <w:rPr>
          <w:rFonts w:ascii="Arial" w:hAnsi="Arial" w:cs="Calibri"/>
        </w:rPr>
        <w:t xml:space="preserve"> O recolhimento da multa deverá ocorrer no prazo máximo de 05 (cinco) dias úteis, a contar da data do recebimento da comunicação enviada pela autoridade competente.</w:t>
      </w:r>
    </w:p>
    <w:p w:rsidR="00AB16D0" w:rsidRDefault="00AB16D0" w:rsidP="00AB16D0">
      <w:pPr>
        <w:pStyle w:val="Standard"/>
        <w:spacing w:line="360" w:lineRule="auto"/>
        <w:jc w:val="both"/>
        <w:rPr>
          <w:rFonts w:ascii="Arial" w:hAnsi="Arial"/>
        </w:rPr>
      </w:pPr>
      <w:r>
        <w:rPr>
          <w:rFonts w:ascii="Arial" w:eastAsia="Arial Unicode MS" w:hAnsi="Arial" w:cs="Calibri"/>
          <w:b/>
        </w:rPr>
        <w:t>12.8</w:t>
      </w:r>
      <w:r>
        <w:rPr>
          <w:rFonts w:ascii="Arial" w:eastAsia="Arial Unicode MS" w:hAnsi="Arial" w:cs="Calibri"/>
        </w:rPr>
        <w:t>.  As penalidades aplicadas serão obrigatoriamente registradas no SICAF.</w:t>
      </w:r>
      <w:r>
        <w:rPr>
          <w:rFonts w:ascii="Arial" w:hAnsi="Arial" w:cs="Calibri"/>
          <w:color w:val="000000"/>
        </w:rPr>
        <w:t xml:space="preserve"> </w:t>
      </w:r>
      <w:r>
        <w:rPr>
          <w:rFonts w:ascii="Arial" w:hAnsi="Arial" w:cs="Calibri"/>
          <w:color w:val="000000"/>
        </w:rPr>
        <w:tab/>
      </w:r>
    </w:p>
    <w:p w:rsidR="00AB16D0" w:rsidRDefault="00AB16D0" w:rsidP="00AB16D0">
      <w:pPr>
        <w:pStyle w:val="Standard"/>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CLÁUSULA DÉCIMA TERCEIRA – DA RESCISÃO CONTRATUAL</w:t>
      </w:r>
      <w:r>
        <w:rPr>
          <w:rFonts w:ascii="Arial" w:hAnsi="Arial" w:cs="Calibri"/>
          <w:b/>
          <w:color w:val="000000"/>
        </w:rPr>
        <w:tab/>
      </w:r>
    </w:p>
    <w:p w:rsidR="00AB16D0" w:rsidRDefault="00AB16D0" w:rsidP="00AB16D0">
      <w:pPr>
        <w:pStyle w:val="Standard"/>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rPr>
      </w:pPr>
      <w:r>
        <w:rPr>
          <w:rFonts w:ascii="Arial" w:hAnsi="Arial" w:cs="Calibri"/>
          <w:b/>
          <w:color w:val="000000"/>
        </w:rPr>
        <w:t xml:space="preserve">13.1. </w:t>
      </w:r>
      <w:r>
        <w:rPr>
          <w:rFonts w:ascii="Arial" w:hAnsi="Arial" w:cs="Calibri"/>
          <w:color w:val="000000"/>
        </w:rPr>
        <w:t xml:space="preserve">Considerar-se-á rescindido o presente Contrato, independentemente de ato especial, retornando a área do imóvel à </w:t>
      </w:r>
      <w:r>
        <w:rPr>
          <w:rFonts w:ascii="Arial" w:hAnsi="Arial" w:cs="Calibri"/>
          <w:b/>
          <w:color w:val="000000"/>
        </w:rPr>
        <w:t>CONCEDENTE</w:t>
      </w:r>
      <w:r>
        <w:rPr>
          <w:rFonts w:ascii="Arial" w:hAnsi="Arial" w:cs="Calibri"/>
          <w:color w:val="000000"/>
        </w:rPr>
        <w:t xml:space="preserve">, sem direito </w:t>
      </w:r>
      <w:proofErr w:type="gramStart"/>
      <w:r>
        <w:rPr>
          <w:rFonts w:ascii="Arial" w:hAnsi="Arial" w:cs="Calibri"/>
          <w:color w:val="000000"/>
        </w:rPr>
        <w:t>da(</w:t>
      </w:r>
      <w:proofErr w:type="gramEnd"/>
      <w:r>
        <w:rPr>
          <w:rFonts w:ascii="Arial" w:hAnsi="Arial" w:cs="Calibri"/>
          <w:color w:val="000000"/>
        </w:rPr>
        <w:t xml:space="preserve">o) </w:t>
      </w:r>
      <w:r>
        <w:rPr>
          <w:rFonts w:ascii="Arial" w:hAnsi="Arial" w:cs="Calibri"/>
          <w:b/>
          <w:color w:val="000000"/>
        </w:rPr>
        <w:t>CONCESSIONÁRIA(O)</w:t>
      </w:r>
      <w:r>
        <w:rPr>
          <w:rFonts w:ascii="Arial" w:hAnsi="Arial" w:cs="Calibri"/>
          <w:color w:val="000000"/>
        </w:rPr>
        <w:t xml:space="preserve"> a qualquer indenização, inclusive por benfeitorias realizadas, se:</w:t>
      </w:r>
    </w:p>
    <w:p w:rsidR="00AB16D0" w:rsidRDefault="00AB16D0" w:rsidP="00AB16D0">
      <w:pPr>
        <w:pStyle w:val="Standard"/>
        <w:spacing w:line="360" w:lineRule="auto"/>
        <w:ind w:firstLine="708"/>
        <w:jc w:val="both"/>
        <w:rPr>
          <w:rFonts w:ascii="Arial" w:hAnsi="Arial"/>
        </w:rPr>
      </w:pPr>
      <w:r>
        <w:rPr>
          <w:rFonts w:ascii="Arial" w:hAnsi="Arial" w:cs="Calibri"/>
          <w:b/>
          <w:color w:val="000000"/>
        </w:rPr>
        <w:t xml:space="preserve">13.1.1. </w:t>
      </w:r>
      <w:proofErr w:type="gramStart"/>
      <w:r>
        <w:rPr>
          <w:rFonts w:ascii="Arial" w:hAnsi="Arial" w:cs="Calibri"/>
          <w:color w:val="000000"/>
        </w:rPr>
        <w:t>vier</w:t>
      </w:r>
      <w:proofErr w:type="gramEnd"/>
      <w:r>
        <w:rPr>
          <w:rFonts w:ascii="Arial" w:hAnsi="Arial" w:cs="Calibri"/>
          <w:color w:val="000000"/>
        </w:rPr>
        <w:t xml:space="preserve"> a ser dado à área cedida utilização diversa da que a ela foi destinada nos termos deste Contrato;</w:t>
      </w:r>
    </w:p>
    <w:p w:rsidR="00AB16D0" w:rsidRDefault="00AB16D0" w:rsidP="00AB16D0">
      <w:pPr>
        <w:pStyle w:val="Standard"/>
        <w:spacing w:line="360" w:lineRule="auto"/>
        <w:ind w:firstLine="708"/>
        <w:jc w:val="both"/>
        <w:rPr>
          <w:rFonts w:ascii="Arial" w:hAnsi="Arial"/>
        </w:rPr>
      </w:pPr>
      <w:r>
        <w:rPr>
          <w:rFonts w:ascii="Arial" w:hAnsi="Arial" w:cs="Calibri"/>
          <w:b/>
          <w:color w:val="000000"/>
        </w:rPr>
        <w:t>13.1.2.</w:t>
      </w:r>
      <w:r>
        <w:rPr>
          <w:rFonts w:ascii="Arial" w:hAnsi="Arial" w:cs="Calibri"/>
          <w:color w:val="000000"/>
        </w:rPr>
        <w:t xml:space="preserve"> </w:t>
      </w:r>
      <w:proofErr w:type="gramStart"/>
      <w:r>
        <w:rPr>
          <w:rFonts w:ascii="Arial" w:hAnsi="Arial" w:cs="Calibri"/>
          <w:color w:val="000000"/>
        </w:rPr>
        <w:t>houver</w:t>
      </w:r>
      <w:proofErr w:type="gramEnd"/>
      <w:r>
        <w:rPr>
          <w:rFonts w:ascii="Arial" w:hAnsi="Arial" w:cs="Calibri"/>
          <w:color w:val="000000"/>
        </w:rPr>
        <w:t xml:space="preserve"> inobservância do prazo previsto no ato autorizativo da concessão;</w:t>
      </w:r>
    </w:p>
    <w:p w:rsidR="00AB16D0" w:rsidRDefault="00AB16D0" w:rsidP="00AB16D0">
      <w:pPr>
        <w:pStyle w:val="Standard"/>
        <w:spacing w:line="360" w:lineRule="auto"/>
        <w:ind w:firstLine="708"/>
        <w:jc w:val="both"/>
        <w:rPr>
          <w:rFonts w:ascii="Arial" w:hAnsi="Arial"/>
        </w:rPr>
      </w:pPr>
      <w:r>
        <w:rPr>
          <w:rFonts w:ascii="Arial" w:hAnsi="Arial" w:cs="Calibri"/>
          <w:b/>
          <w:color w:val="000000"/>
        </w:rPr>
        <w:t xml:space="preserve">13.1.3. </w:t>
      </w:r>
      <w:proofErr w:type="gramStart"/>
      <w:r>
        <w:rPr>
          <w:rFonts w:ascii="Arial" w:hAnsi="Arial" w:cs="Calibri"/>
          <w:color w:val="000000"/>
        </w:rPr>
        <w:t>ocorrer</w:t>
      </w:r>
      <w:proofErr w:type="gramEnd"/>
      <w:r>
        <w:rPr>
          <w:rFonts w:ascii="Arial" w:hAnsi="Arial" w:cs="Calibri"/>
          <w:b/>
          <w:color w:val="000000"/>
        </w:rPr>
        <w:t xml:space="preserve"> </w:t>
      </w:r>
      <w:r>
        <w:rPr>
          <w:rFonts w:ascii="Arial" w:hAnsi="Arial" w:cs="Calibri"/>
          <w:color w:val="000000"/>
        </w:rPr>
        <w:t xml:space="preserve">renúncia à concessão ou se a(o) </w:t>
      </w:r>
      <w:r>
        <w:rPr>
          <w:rFonts w:ascii="Arial" w:hAnsi="Arial" w:cs="Calibri"/>
          <w:b/>
          <w:color w:val="000000"/>
        </w:rPr>
        <w:t>CONCESSIONÁRIA</w:t>
      </w:r>
      <w:r>
        <w:rPr>
          <w:rFonts w:ascii="Arial" w:hAnsi="Arial" w:cs="Calibri"/>
          <w:color w:val="000000"/>
        </w:rPr>
        <w:t xml:space="preserve"> deixar de exercer suas atividades específicas ou, ainda, na hipótese de sua extinção, liquidação ou falência;</w:t>
      </w:r>
    </w:p>
    <w:p w:rsidR="00AB16D0" w:rsidRDefault="00AB16D0" w:rsidP="00AB16D0">
      <w:pPr>
        <w:pStyle w:val="Standard"/>
        <w:spacing w:line="360" w:lineRule="auto"/>
        <w:ind w:firstLine="708"/>
        <w:jc w:val="both"/>
        <w:rPr>
          <w:rFonts w:ascii="Arial" w:hAnsi="Arial"/>
        </w:rPr>
      </w:pPr>
      <w:r>
        <w:rPr>
          <w:rFonts w:ascii="Arial" w:hAnsi="Arial" w:cs="Calibri"/>
          <w:b/>
          <w:color w:val="000000"/>
        </w:rPr>
        <w:t>13.1.4.</w:t>
      </w:r>
      <w:r>
        <w:rPr>
          <w:rFonts w:ascii="Arial" w:hAnsi="Arial" w:cs="Calibri"/>
          <w:color w:val="000000"/>
        </w:rPr>
        <w:t xml:space="preserve">. </w:t>
      </w:r>
      <w:proofErr w:type="gramStart"/>
      <w:r>
        <w:rPr>
          <w:rFonts w:ascii="Arial" w:hAnsi="Arial" w:cs="Calibri"/>
          <w:color w:val="000000"/>
        </w:rPr>
        <w:t>houver</w:t>
      </w:r>
      <w:proofErr w:type="gramEnd"/>
      <w:r>
        <w:rPr>
          <w:rFonts w:ascii="Arial" w:hAnsi="Arial" w:cs="Calibri"/>
          <w:color w:val="000000"/>
        </w:rPr>
        <w:t xml:space="preserve">, em qualquer época, necessidade de a </w:t>
      </w:r>
      <w:r>
        <w:rPr>
          <w:rFonts w:ascii="Arial" w:hAnsi="Arial" w:cs="Calibri"/>
          <w:b/>
          <w:color w:val="000000"/>
        </w:rPr>
        <w:t xml:space="preserve">CONCEDENTE </w:t>
      </w:r>
      <w:r>
        <w:rPr>
          <w:rFonts w:ascii="Arial" w:hAnsi="Arial" w:cs="Calibri"/>
          <w:color w:val="000000"/>
        </w:rPr>
        <w:t>dispor, para seu uso, da área vinculada a este Contrato;</w:t>
      </w:r>
    </w:p>
    <w:p w:rsidR="00AB16D0" w:rsidRDefault="00AB16D0" w:rsidP="00AB16D0">
      <w:pPr>
        <w:pStyle w:val="Standard"/>
        <w:numPr>
          <w:ilvl w:val="2"/>
          <w:numId w:val="2"/>
        </w:numPr>
        <w:spacing w:line="360" w:lineRule="auto"/>
        <w:ind w:firstLine="708"/>
        <w:jc w:val="both"/>
        <w:rPr>
          <w:rFonts w:ascii="Arial" w:hAnsi="Arial" w:cs="Calibri"/>
          <w:color w:val="000000"/>
        </w:rPr>
      </w:pPr>
      <w:proofErr w:type="gramStart"/>
      <w:r>
        <w:rPr>
          <w:rFonts w:ascii="Arial" w:hAnsi="Arial" w:cs="Calibri"/>
          <w:color w:val="000000"/>
        </w:rPr>
        <w:t>ocorrer</w:t>
      </w:r>
      <w:proofErr w:type="gramEnd"/>
      <w:r>
        <w:rPr>
          <w:rFonts w:ascii="Arial" w:hAnsi="Arial" w:cs="Calibri"/>
          <w:color w:val="000000"/>
        </w:rPr>
        <w:t xml:space="preserve"> inadimplemento de cláusula contratual;</w:t>
      </w:r>
    </w:p>
    <w:p w:rsidR="00AB16D0" w:rsidRDefault="00AB16D0" w:rsidP="00AB16D0">
      <w:pPr>
        <w:pStyle w:val="Standard"/>
        <w:numPr>
          <w:ilvl w:val="2"/>
          <w:numId w:val="2"/>
        </w:numPr>
        <w:spacing w:line="360" w:lineRule="auto"/>
        <w:ind w:firstLine="708"/>
        <w:jc w:val="both"/>
        <w:rPr>
          <w:rFonts w:ascii="Arial" w:hAnsi="Arial" w:cs="Calibri"/>
          <w:color w:val="000000"/>
        </w:rPr>
      </w:pPr>
      <w:r>
        <w:rPr>
          <w:rFonts w:ascii="Arial" w:hAnsi="Arial" w:cs="Calibri"/>
          <w:color w:val="000000"/>
        </w:rPr>
        <w:t xml:space="preserve">A inexecução total ou parcial do contrato enseja a sua rescisão, com as </w:t>
      </w:r>
      <w:proofErr w:type="spellStart"/>
      <w:r>
        <w:rPr>
          <w:rFonts w:ascii="Arial" w:hAnsi="Arial" w:cs="Calibri"/>
          <w:color w:val="000000"/>
        </w:rPr>
        <w:t>conseqüências</w:t>
      </w:r>
      <w:proofErr w:type="spellEnd"/>
      <w:r>
        <w:rPr>
          <w:rFonts w:ascii="Arial" w:hAnsi="Arial" w:cs="Calibri"/>
          <w:color w:val="000000"/>
        </w:rPr>
        <w:t xml:space="preserve"> contratuais e as previstas em lei ou regulamento, conforme Art. 77 da Lei 8.666/1993.</w:t>
      </w:r>
    </w:p>
    <w:p w:rsidR="00AB16D0" w:rsidRDefault="00AB16D0" w:rsidP="00AB16D0">
      <w:pPr>
        <w:pStyle w:val="Standard"/>
        <w:spacing w:line="360" w:lineRule="auto"/>
        <w:jc w:val="both"/>
        <w:rPr>
          <w:rFonts w:ascii="Arial" w:eastAsia="Calibri" w:hAnsi="Arial" w:cs="Calibri"/>
          <w:b/>
          <w:color w:val="000000"/>
        </w:rPr>
      </w:pPr>
      <w:r>
        <w:rPr>
          <w:rFonts w:ascii="Arial" w:eastAsia="Calibri" w:hAnsi="Arial" w:cs="Calibri"/>
          <w:b/>
          <w:color w:val="000000"/>
        </w:rPr>
        <w:t xml:space="preserve"> </w:t>
      </w:r>
    </w:p>
    <w:p w:rsidR="00AB16D0" w:rsidRDefault="00AB16D0" w:rsidP="00AB16D0">
      <w:pPr>
        <w:pStyle w:val="Standard"/>
        <w:spacing w:line="360" w:lineRule="auto"/>
        <w:jc w:val="both"/>
        <w:rPr>
          <w:rFonts w:ascii="Arial" w:eastAsia="Calibri" w:hAnsi="Arial" w:cs="Calibri"/>
          <w:b/>
          <w:color w:val="000000"/>
        </w:rPr>
      </w:pPr>
      <w:r>
        <w:rPr>
          <w:rFonts w:ascii="Arial" w:eastAsia="Calibri" w:hAnsi="Arial" w:cs="Calibri"/>
          <w:b/>
          <w:color w:val="000000"/>
        </w:rPr>
        <w:t>CLÁUSULA DÉCIMA QUARTA – DOS CASOS OMISSOS</w:t>
      </w:r>
    </w:p>
    <w:p w:rsidR="00AB16D0" w:rsidRDefault="00AB16D0" w:rsidP="00AB16D0">
      <w:pPr>
        <w:pStyle w:val="Standard"/>
        <w:spacing w:line="360" w:lineRule="auto"/>
        <w:jc w:val="both"/>
        <w:rPr>
          <w:rFonts w:ascii="Arial" w:eastAsia="Calibri" w:hAnsi="Arial" w:cs="Calibri"/>
          <w:b/>
          <w:color w:val="000000"/>
        </w:rPr>
      </w:pPr>
    </w:p>
    <w:p w:rsidR="00AB16D0" w:rsidRDefault="00AB16D0" w:rsidP="00AB16D0">
      <w:pPr>
        <w:pStyle w:val="Standard"/>
        <w:tabs>
          <w:tab w:val="left" w:pos="1418"/>
        </w:tabs>
        <w:spacing w:line="360" w:lineRule="auto"/>
        <w:jc w:val="both"/>
        <w:rPr>
          <w:rFonts w:ascii="Arial" w:eastAsia="Calibri" w:hAnsi="Arial" w:cs="Calibri"/>
          <w:b/>
          <w:color w:val="000000"/>
        </w:rPr>
      </w:pPr>
      <w:r>
        <w:rPr>
          <w:rFonts w:ascii="Arial" w:eastAsia="Calibri" w:hAnsi="Arial" w:cs="Calibri"/>
          <w:b/>
          <w:color w:val="000000"/>
        </w:rPr>
        <w:t xml:space="preserve">14.1. </w:t>
      </w:r>
      <w:r>
        <w:rPr>
          <w:rFonts w:ascii="Arial" w:eastAsia="Calibri" w:hAnsi="Arial" w:cs="Calibri"/>
          <w:color w:val="000000"/>
        </w:rPr>
        <w:t>Os casos omissos serão decididos pela CONTRATANTE, segundo as disposições contidas na Lei 8.666, de 1993 e demais normas federais de licitações e contratos administrativos e, subsidiariamente, as disposições contidas no Código de Defesa do Consumidor, Código Civil e demais normas e princípios gerais dos contratos.</w:t>
      </w:r>
    </w:p>
    <w:p w:rsidR="00AB16D0" w:rsidRDefault="00AB16D0" w:rsidP="00AB16D0">
      <w:pPr>
        <w:pStyle w:val="Standard"/>
        <w:spacing w:line="360" w:lineRule="auto"/>
        <w:jc w:val="both"/>
        <w:rPr>
          <w:rFonts w:ascii="Arial" w:eastAsia="Calibri" w:hAnsi="Arial" w:cs="Calibri"/>
          <w:b/>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CLÁUSULA DÉCIMA QUINTA – DA PUBLICAÇÃO</w:t>
      </w:r>
    </w:p>
    <w:p w:rsidR="00AB16D0" w:rsidRDefault="00AB16D0" w:rsidP="00AB16D0">
      <w:pPr>
        <w:pStyle w:val="Standard"/>
        <w:tabs>
          <w:tab w:val="left" w:pos="1418"/>
        </w:tabs>
        <w:spacing w:line="360" w:lineRule="auto"/>
        <w:jc w:val="both"/>
        <w:rPr>
          <w:rFonts w:ascii="Arial" w:hAnsi="Arial" w:cs="Calibri"/>
          <w:b/>
          <w:color w:val="000000"/>
        </w:rPr>
      </w:pPr>
    </w:p>
    <w:p w:rsidR="00AB16D0" w:rsidRDefault="00AB16D0" w:rsidP="00AB16D0">
      <w:pPr>
        <w:pStyle w:val="Standard"/>
        <w:tabs>
          <w:tab w:val="left" w:pos="1418"/>
        </w:tabs>
        <w:spacing w:line="360" w:lineRule="auto"/>
        <w:jc w:val="both"/>
        <w:rPr>
          <w:rFonts w:ascii="Arial" w:hAnsi="Arial"/>
        </w:rPr>
      </w:pPr>
      <w:r>
        <w:rPr>
          <w:rFonts w:ascii="Arial" w:hAnsi="Arial" w:cs="Calibri"/>
          <w:b/>
          <w:color w:val="000000"/>
        </w:rPr>
        <w:t xml:space="preserve">15.1. </w:t>
      </w:r>
      <w:r>
        <w:rPr>
          <w:rFonts w:ascii="Arial" w:hAnsi="Arial" w:cs="Calibri"/>
          <w:color w:val="000000"/>
        </w:rPr>
        <w:t xml:space="preserve">Será providenciada, pela </w:t>
      </w:r>
      <w:r>
        <w:rPr>
          <w:rFonts w:ascii="Arial" w:hAnsi="Arial" w:cs="Calibri"/>
          <w:b/>
          <w:color w:val="000000"/>
        </w:rPr>
        <w:t>CONCEDENTE,</w:t>
      </w:r>
      <w:r>
        <w:rPr>
          <w:rFonts w:ascii="Arial" w:hAnsi="Arial" w:cs="Calibri"/>
          <w:color w:val="000000"/>
        </w:rPr>
        <w:t xml:space="preserve"> a publicação, resumida, deste instrumento de contrato, no Diário Oficial da União, no prazo de 20 (vinte) dias, </w:t>
      </w:r>
      <w:r>
        <w:rPr>
          <w:rFonts w:ascii="Arial" w:hAnsi="Arial" w:cs="Calibri"/>
          <w:color w:val="000000"/>
        </w:rPr>
        <w:lastRenderedPageBreak/>
        <w:t xml:space="preserve">contado do quinto dia útil do mês seguinte ao da sua assinatura, correndo as despesas por conta daquela. </w:t>
      </w:r>
      <w:r>
        <w:rPr>
          <w:rFonts w:ascii="Arial" w:hAnsi="Arial" w:cs="Calibri"/>
          <w:b/>
          <w:color w:val="000000"/>
        </w:rPr>
        <w:tab/>
      </w:r>
    </w:p>
    <w:p w:rsidR="00AB16D0" w:rsidRDefault="00AB16D0" w:rsidP="00AB16D0">
      <w:pPr>
        <w:pStyle w:val="Standard"/>
        <w:tabs>
          <w:tab w:val="left" w:pos="1418"/>
        </w:tabs>
        <w:spacing w:line="360" w:lineRule="auto"/>
        <w:jc w:val="both"/>
        <w:rPr>
          <w:rFonts w:ascii="Arial" w:hAnsi="Arial" w:cs="Calibri"/>
          <w:b/>
          <w:color w:val="000000"/>
        </w:rPr>
      </w:pP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CLÁUSULA DÉCIMA SEXTA - DA GARANTIA</w:t>
      </w:r>
    </w:p>
    <w:p w:rsidR="00AB16D0" w:rsidRDefault="00AB16D0" w:rsidP="00AB16D0">
      <w:pPr>
        <w:pStyle w:val="Standard"/>
        <w:spacing w:line="360" w:lineRule="auto"/>
        <w:jc w:val="both"/>
        <w:rPr>
          <w:rFonts w:ascii="Arial" w:hAnsi="Arial" w:cs="Calibri"/>
          <w:b/>
          <w:color w:val="000000"/>
          <w:u w:val="single"/>
        </w:rPr>
      </w:pPr>
    </w:p>
    <w:p w:rsidR="00AB16D0" w:rsidRDefault="00AB16D0" w:rsidP="00AB16D0">
      <w:pPr>
        <w:pStyle w:val="Standard"/>
        <w:spacing w:line="360" w:lineRule="auto"/>
        <w:jc w:val="both"/>
        <w:rPr>
          <w:rFonts w:ascii="Arial" w:hAnsi="Arial"/>
        </w:rPr>
      </w:pPr>
      <w:r>
        <w:rPr>
          <w:rFonts w:ascii="Arial" w:hAnsi="Arial" w:cs="Calibri"/>
          <w:b/>
        </w:rPr>
        <w:t>16.1.</w:t>
      </w:r>
      <w:r>
        <w:rPr>
          <w:rFonts w:ascii="Arial" w:hAnsi="Arial" w:cs="Calibri"/>
        </w:rPr>
        <w:t xml:space="preserve"> Será exigida a prestação de garantia pela Adjudicatária, como condição para a celebração do contrato, no percentual de 5%</w:t>
      </w:r>
      <w:r>
        <w:rPr>
          <w:rFonts w:ascii="Arial" w:hAnsi="Arial" w:cs="Calibri"/>
          <w:b/>
          <w:bCs/>
          <w:color w:val="FF0000"/>
        </w:rPr>
        <w:t xml:space="preserve"> </w:t>
      </w:r>
      <w:r>
        <w:rPr>
          <w:rFonts w:ascii="Arial" w:hAnsi="Arial" w:cs="Calibri"/>
          <w:bCs/>
        </w:rPr>
        <w:t>(cinco por cento)</w:t>
      </w:r>
      <w:r>
        <w:rPr>
          <w:rFonts w:ascii="Arial" w:hAnsi="Arial" w:cs="Calibri"/>
        </w:rPr>
        <w:t xml:space="preserve"> do valor do Contrato, optando por uma das seguintes modalidades:</w:t>
      </w:r>
    </w:p>
    <w:p w:rsidR="00AB16D0" w:rsidRDefault="00AB16D0" w:rsidP="00AB16D0">
      <w:pPr>
        <w:pStyle w:val="Standard"/>
        <w:spacing w:line="360" w:lineRule="auto"/>
        <w:ind w:firstLine="709"/>
        <w:jc w:val="both"/>
        <w:rPr>
          <w:rFonts w:ascii="Arial" w:hAnsi="Arial"/>
        </w:rPr>
      </w:pPr>
      <w:r>
        <w:rPr>
          <w:rFonts w:ascii="Arial" w:hAnsi="Arial" w:cs="Calibri"/>
          <w:b/>
        </w:rPr>
        <w:t>16.1.1.</w:t>
      </w:r>
      <w:r>
        <w:rPr>
          <w:rFonts w:ascii="Arial" w:hAnsi="Arial" w:cs="Calibri"/>
        </w:rPr>
        <w:t xml:space="preserve"> </w:t>
      </w:r>
      <w:proofErr w:type="gramStart"/>
      <w:r>
        <w:rPr>
          <w:rFonts w:ascii="Arial" w:hAnsi="Arial" w:cs="Calibri"/>
        </w:rPr>
        <w:t>caução</w:t>
      </w:r>
      <w:proofErr w:type="gramEnd"/>
      <w:r>
        <w:rPr>
          <w:rFonts w:ascii="Arial" w:hAnsi="Arial" w:cs="Calibri"/>
        </w:rPr>
        <w:t xml:space="preserve"> em dinheiro ou títulos da dívida pública;</w:t>
      </w:r>
    </w:p>
    <w:p w:rsidR="00AB16D0" w:rsidRDefault="00AB16D0" w:rsidP="00AB16D0">
      <w:pPr>
        <w:pStyle w:val="Standard"/>
        <w:spacing w:line="360" w:lineRule="auto"/>
        <w:ind w:firstLine="709"/>
        <w:jc w:val="both"/>
        <w:rPr>
          <w:rFonts w:ascii="Arial" w:hAnsi="Arial"/>
        </w:rPr>
      </w:pPr>
      <w:r>
        <w:rPr>
          <w:rFonts w:ascii="Arial" w:hAnsi="Arial" w:cs="Calibri"/>
          <w:b/>
        </w:rPr>
        <w:t>16.1.2.</w:t>
      </w:r>
      <w:r>
        <w:rPr>
          <w:rFonts w:ascii="Arial" w:hAnsi="Arial" w:cs="Calibri"/>
        </w:rPr>
        <w:t xml:space="preserve"> </w:t>
      </w:r>
      <w:proofErr w:type="gramStart"/>
      <w:r>
        <w:rPr>
          <w:rFonts w:ascii="Arial" w:hAnsi="Arial" w:cs="Calibri"/>
        </w:rPr>
        <w:t>seguro</w:t>
      </w:r>
      <w:proofErr w:type="gramEnd"/>
      <w:r>
        <w:rPr>
          <w:rFonts w:ascii="Arial" w:hAnsi="Arial" w:cs="Calibri"/>
        </w:rPr>
        <w:t>-garantia; ou</w:t>
      </w:r>
    </w:p>
    <w:p w:rsidR="00AB16D0" w:rsidRDefault="00AB16D0" w:rsidP="00AB16D0">
      <w:pPr>
        <w:pStyle w:val="Standard"/>
        <w:spacing w:line="360" w:lineRule="auto"/>
        <w:ind w:firstLine="709"/>
        <w:jc w:val="both"/>
        <w:rPr>
          <w:rFonts w:ascii="Arial" w:hAnsi="Arial"/>
        </w:rPr>
      </w:pPr>
      <w:r>
        <w:rPr>
          <w:rFonts w:ascii="Arial" w:hAnsi="Arial" w:cs="Calibri"/>
          <w:b/>
        </w:rPr>
        <w:t>16.1.3.</w:t>
      </w:r>
      <w:r>
        <w:rPr>
          <w:rFonts w:ascii="Arial" w:hAnsi="Arial" w:cs="Calibri"/>
        </w:rPr>
        <w:t xml:space="preserve"> </w:t>
      </w:r>
      <w:proofErr w:type="gramStart"/>
      <w:r>
        <w:rPr>
          <w:rFonts w:ascii="Arial" w:hAnsi="Arial" w:cs="Calibri"/>
        </w:rPr>
        <w:t>fiança</w:t>
      </w:r>
      <w:proofErr w:type="gramEnd"/>
      <w:r>
        <w:rPr>
          <w:rFonts w:ascii="Arial" w:hAnsi="Arial" w:cs="Calibri"/>
        </w:rPr>
        <w:t xml:space="preserve"> bancária.</w:t>
      </w:r>
    </w:p>
    <w:p w:rsidR="00AB16D0" w:rsidRDefault="00AB16D0" w:rsidP="00AB16D0">
      <w:pPr>
        <w:pStyle w:val="Standard"/>
        <w:spacing w:line="360" w:lineRule="auto"/>
        <w:jc w:val="both"/>
        <w:rPr>
          <w:rFonts w:ascii="Arial" w:hAnsi="Arial"/>
        </w:rPr>
      </w:pPr>
      <w:r>
        <w:rPr>
          <w:rFonts w:ascii="Arial" w:hAnsi="Arial" w:cs="Calibri"/>
          <w:b/>
        </w:rPr>
        <w:t>16.2</w:t>
      </w:r>
      <w:r>
        <w:rPr>
          <w:rFonts w:ascii="Arial" w:hAnsi="Arial" w:cs="Calibri"/>
        </w:rPr>
        <w:t>. Não será aceita a prestação de garantia que não cubra todos os riscos ou prejuízos eventualmente decorrentes da execução do contrato, tais como a responsabilidade por multas e obrigações trabalhistas, previdenciárias ou sociais.</w:t>
      </w:r>
    </w:p>
    <w:p w:rsidR="00AB16D0" w:rsidRDefault="00AB16D0" w:rsidP="00AB16D0">
      <w:pPr>
        <w:pStyle w:val="Standard"/>
        <w:spacing w:line="360" w:lineRule="auto"/>
        <w:jc w:val="both"/>
        <w:rPr>
          <w:rFonts w:ascii="Arial" w:hAnsi="Arial"/>
        </w:rPr>
      </w:pPr>
      <w:r>
        <w:rPr>
          <w:rFonts w:ascii="Arial" w:hAnsi="Arial" w:cs="Calibri"/>
          <w:b/>
        </w:rPr>
        <w:t>16.3.</w:t>
      </w:r>
      <w:r>
        <w:rPr>
          <w:rFonts w:ascii="Arial" w:hAnsi="Arial" w:cs="Calibri"/>
        </w:rPr>
        <w:t xml:space="preserve"> No caso de caução em dinheiro, o depósito deverá ser efetuado na Caixa Econômica Federal, sendo que a conta será aberta pela contratada.</w:t>
      </w:r>
    </w:p>
    <w:p w:rsidR="00AB16D0" w:rsidRDefault="00AB16D0" w:rsidP="00AB16D0">
      <w:pPr>
        <w:pStyle w:val="Standard"/>
        <w:spacing w:line="360" w:lineRule="auto"/>
        <w:jc w:val="both"/>
        <w:rPr>
          <w:rFonts w:ascii="Arial" w:hAnsi="Arial"/>
        </w:rPr>
      </w:pPr>
      <w:r>
        <w:rPr>
          <w:rFonts w:ascii="Arial" w:hAnsi="Arial" w:cs="Calibri"/>
          <w:b/>
        </w:rPr>
        <w:t>16.4</w:t>
      </w:r>
      <w:r>
        <w:rPr>
          <w:rFonts w:ascii="Arial" w:hAnsi="Arial" w:cs="Calibri"/>
        </w:rPr>
        <w:t>.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B16D0" w:rsidRDefault="00AB16D0" w:rsidP="00AB16D0">
      <w:pPr>
        <w:pStyle w:val="Standard"/>
        <w:spacing w:line="360" w:lineRule="auto"/>
        <w:jc w:val="both"/>
        <w:rPr>
          <w:rFonts w:ascii="Arial" w:hAnsi="Arial"/>
        </w:rPr>
      </w:pPr>
      <w:r>
        <w:rPr>
          <w:rFonts w:ascii="Arial" w:hAnsi="Arial" w:cs="Calibri"/>
          <w:b/>
        </w:rPr>
        <w:t>16.5</w:t>
      </w:r>
      <w:r>
        <w:rPr>
          <w:rFonts w:ascii="Arial" w:hAnsi="Arial" w:cs="Calibri"/>
        </w:rPr>
        <w:t>. A garantia deverá ter validade durante toda a vigência do Contrato.</w:t>
      </w:r>
    </w:p>
    <w:p w:rsidR="00AB16D0" w:rsidRDefault="00AB16D0" w:rsidP="00AB16D0">
      <w:pPr>
        <w:pStyle w:val="Standard"/>
        <w:spacing w:line="360" w:lineRule="auto"/>
        <w:jc w:val="both"/>
        <w:rPr>
          <w:rFonts w:ascii="Arial" w:hAnsi="Arial"/>
        </w:rPr>
      </w:pPr>
      <w:r>
        <w:rPr>
          <w:rFonts w:ascii="Arial" w:hAnsi="Arial" w:cs="Calibri"/>
          <w:b/>
        </w:rPr>
        <w:t>16.6.</w:t>
      </w:r>
      <w:r>
        <w:rPr>
          <w:rFonts w:ascii="Arial" w:hAnsi="Arial" w:cs="Calibri"/>
        </w:rPr>
        <w:t xml:space="preserve"> No caso de garantia na modalidade de fiança bancária, deverá constar expressa renúncia do fiador aos benefícios do artigo 827 do Código Civil.</w:t>
      </w:r>
    </w:p>
    <w:p w:rsidR="00AB16D0" w:rsidRDefault="00AB16D0" w:rsidP="00AB16D0">
      <w:pPr>
        <w:pStyle w:val="Standard"/>
        <w:spacing w:line="360" w:lineRule="auto"/>
        <w:jc w:val="both"/>
        <w:rPr>
          <w:rFonts w:ascii="Arial" w:hAnsi="Arial"/>
        </w:rPr>
      </w:pPr>
      <w:r>
        <w:rPr>
          <w:rFonts w:ascii="Arial" w:hAnsi="Arial" w:cs="Calibri"/>
          <w:b/>
        </w:rPr>
        <w:t xml:space="preserve">16.7. </w:t>
      </w:r>
      <w:r>
        <w:rPr>
          <w:rFonts w:ascii="Arial" w:hAnsi="Arial" w:cs="Calibri"/>
        </w:rPr>
        <w:t>No caso de alteração do valor do contrato, ou prorrogação de sua vigência, a garantia deverá ser readequada ou renovada nas mesmas condições.</w:t>
      </w:r>
    </w:p>
    <w:p w:rsidR="00AB16D0" w:rsidRDefault="00AB16D0" w:rsidP="00AB16D0">
      <w:pPr>
        <w:pStyle w:val="Standard"/>
        <w:spacing w:line="360" w:lineRule="auto"/>
        <w:jc w:val="both"/>
        <w:rPr>
          <w:rFonts w:ascii="Arial" w:hAnsi="Arial"/>
        </w:rPr>
      </w:pPr>
      <w:r>
        <w:rPr>
          <w:rFonts w:ascii="Arial" w:hAnsi="Arial" w:cs="Calibri"/>
          <w:b/>
        </w:rPr>
        <w:t>16.8.</w:t>
      </w:r>
      <w:r>
        <w:rPr>
          <w:rFonts w:ascii="Arial" w:hAnsi="Arial" w:cs="Calibri"/>
        </w:rPr>
        <w:t xml:space="preserve"> Se o valor da garantia for utilizado, total ou parcialmente, pela CONCEDENTE, para compensação de prejuízo causado no decorrer da execução contratual por conduta da CONCESSIONÁRIA, esta deverá proceder à respectiva reposição no prazo de 10 (dez)</w:t>
      </w:r>
      <w:r>
        <w:rPr>
          <w:rFonts w:ascii="Arial" w:hAnsi="Arial" w:cs="Calibri"/>
          <w:b/>
          <w:bCs/>
          <w:color w:val="FF0000"/>
        </w:rPr>
        <w:t xml:space="preserve"> </w:t>
      </w:r>
      <w:r>
        <w:rPr>
          <w:rFonts w:ascii="Arial" w:hAnsi="Arial" w:cs="Calibri"/>
          <w:bCs/>
        </w:rPr>
        <w:t>dias úteis</w:t>
      </w:r>
      <w:r>
        <w:rPr>
          <w:rFonts w:ascii="Arial" w:hAnsi="Arial" w:cs="Calibri"/>
        </w:rPr>
        <w:t>, contado da data em que houver sido notificada.</w:t>
      </w:r>
    </w:p>
    <w:p w:rsidR="00AB16D0" w:rsidRDefault="00AB16D0" w:rsidP="00AB16D0">
      <w:pPr>
        <w:pStyle w:val="Standard"/>
        <w:spacing w:line="360" w:lineRule="auto"/>
        <w:jc w:val="both"/>
        <w:rPr>
          <w:rFonts w:ascii="Arial" w:hAnsi="Arial"/>
        </w:rPr>
      </w:pPr>
      <w:r>
        <w:rPr>
          <w:rFonts w:ascii="Arial" w:hAnsi="Arial" w:cs="Calibri"/>
          <w:b/>
        </w:rPr>
        <w:lastRenderedPageBreak/>
        <w:t>16.9.</w:t>
      </w:r>
      <w:r>
        <w:rPr>
          <w:rFonts w:ascii="Arial" w:hAnsi="Arial" w:cs="Calibri"/>
        </w:rPr>
        <w:t xml:space="preserve"> Após a execução do Contrato, constatado o regular cumprimento de todas as obrigações a cargo da CONCESSIONÁRIA, a garantia por ela prestada será liberada ou restituída e, quando em dinheiro, atualizada monetariamente, deduzidos eventuais valores devidos à Contratante.</w:t>
      </w:r>
    </w:p>
    <w:p w:rsidR="00AB16D0" w:rsidRDefault="00AB16D0" w:rsidP="00AB16D0">
      <w:pPr>
        <w:pStyle w:val="Standard"/>
        <w:tabs>
          <w:tab w:val="left" w:pos="1418"/>
        </w:tabs>
        <w:spacing w:line="360" w:lineRule="auto"/>
        <w:jc w:val="both"/>
        <w:rPr>
          <w:rFonts w:ascii="Arial" w:hAnsi="Arial" w:cs="Calibri"/>
          <w:b/>
          <w:color w:val="000000"/>
          <w:u w:val="single"/>
        </w:rPr>
      </w:pPr>
    </w:p>
    <w:p w:rsidR="00AB16D0" w:rsidRDefault="00AB16D0" w:rsidP="00AB16D0">
      <w:pPr>
        <w:pStyle w:val="Standard"/>
        <w:tabs>
          <w:tab w:val="left" w:pos="1418"/>
        </w:tabs>
        <w:spacing w:line="360" w:lineRule="auto"/>
        <w:jc w:val="both"/>
        <w:rPr>
          <w:rFonts w:ascii="Arial" w:hAnsi="Arial" w:cs="Calibri"/>
          <w:b/>
          <w:color w:val="000000"/>
        </w:rPr>
      </w:pPr>
      <w:r>
        <w:rPr>
          <w:rFonts w:ascii="Arial" w:hAnsi="Arial" w:cs="Calibri"/>
          <w:b/>
          <w:color w:val="000000"/>
        </w:rPr>
        <w:t>CLÁUSULA DÉCIMA SÉTIMA – DO FORO</w:t>
      </w:r>
    </w:p>
    <w:p w:rsidR="00AB16D0" w:rsidRDefault="00AB16D0" w:rsidP="00AB16D0">
      <w:pPr>
        <w:pStyle w:val="Standard"/>
        <w:tabs>
          <w:tab w:val="left" w:pos="1418"/>
        </w:tabs>
        <w:spacing w:line="360" w:lineRule="auto"/>
        <w:jc w:val="both"/>
        <w:rPr>
          <w:rFonts w:ascii="Arial" w:hAnsi="Arial" w:cs="Calibri"/>
          <w:b/>
          <w:color w:val="000000"/>
        </w:rPr>
      </w:pPr>
    </w:p>
    <w:p w:rsidR="00AB16D0" w:rsidRDefault="00AB16D0" w:rsidP="00AB16D0">
      <w:pPr>
        <w:pStyle w:val="Standard"/>
        <w:tabs>
          <w:tab w:val="left" w:pos="1418"/>
        </w:tabs>
        <w:spacing w:line="360" w:lineRule="auto"/>
        <w:jc w:val="both"/>
        <w:rPr>
          <w:rFonts w:ascii="Arial" w:hAnsi="Arial"/>
        </w:rPr>
      </w:pPr>
      <w:r>
        <w:rPr>
          <w:rFonts w:ascii="Arial" w:hAnsi="Arial" w:cs="Calibri"/>
          <w:b/>
        </w:rPr>
        <w:t>17.1.</w:t>
      </w:r>
      <w:r>
        <w:rPr>
          <w:rFonts w:ascii="Arial" w:hAnsi="Arial" w:cs="Calibri"/>
        </w:rPr>
        <w:t xml:space="preserve"> O foro para dirimir questões relativas ao presente Contrato será o da Justiça Federal de Santa Maria.</w:t>
      </w:r>
    </w:p>
    <w:p w:rsidR="00AB16D0" w:rsidRDefault="00AB16D0" w:rsidP="00AB16D0">
      <w:pPr>
        <w:pStyle w:val="Standard"/>
        <w:tabs>
          <w:tab w:val="left" w:pos="709"/>
        </w:tabs>
        <w:suppressAutoHyphens w:val="0"/>
        <w:spacing w:line="360" w:lineRule="auto"/>
        <w:jc w:val="both"/>
        <w:rPr>
          <w:rFonts w:ascii="Arial" w:hAnsi="Arial" w:cs="Calibri"/>
        </w:rPr>
      </w:pPr>
    </w:p>
    <w:p w:rsidR="00AB16D0" w:rsidRDefault="00AB16D0" w:rsidP="00AB16D0">
      <w:pPr>
        <w:pStyle w:val="Standard"/>
        <w:tabs>
          <w:tab w:val="left" w:pos="709"/>
        </w:tabs>
        <w:suppressAutoHyphens w:val="0"/>
        <w:spacing w:line="360" w:lineRule="auto"/>
        <w:jc w:val="both"/>
        <w:rPr>
          <w:rFonts w:ascii="Arial" w:hAnsi="Arial"/>
        </w:rPr>
      </w:pPr>
      <w:r>
        <w:rPr>
          <w:rFonts w:ascii="Arial" w:hAnsi="Arial" w:cs="Calibri"/>
        </w:rPr>
        <w:tab/>
      </w:r>
      <w:r>
        <w:rPr>
          <w:rFonts w:ascii="Arial" w:hAnsi="Arial" w:cs="Calibri"/>
        </w:rPr>
        <w:tab/>
        <w:t xml:space="preserve">E assim, por estarem de acordo, ajustadas e contratadas, </w:t>
      </w:r>
      <w:proofErr w:type="gramStart"/>
      <w:r>
        <w:rPr>
          <w:rFonts w:ascii="Arial" w:hAnsi="Arial" w:cs="Calibri"/>
        </w:rPr>
        <w:t>após</w:t>
      </w:r>
      <w:proofErr w:type="gramEnd"/>
      <w:r>
        <w:rPr>
          <w:rFonts w:ascii="Arial" w:hAnsi="Arial" w:cs="Calibri"/>
        </w:rPr>
        <w:t xml:space="preserve"> lido e achado conforme, as partes a seguir firmam o presente Contrato, em </w:t>
      </w:r>
      <w:r>
        <w:rPr>
          <w:rFonts w:ascii="Arial" w:hAnsi="Arial" w:cs="Calibri"/>
          <w:b/>
        </w:rPr>
        <w:t>XXXX</w:t>
      </w:r>
      <w:r>
        <w:rPr>
          <w:rFonts w:ascii="Arial" w:hAnsi="Arial" w:cs="Calibri"/>
        </w:rPr>
        <w:t xml:space="preserve"> (quantidade, em algarismos e por extenso) vias, de igual teor e forma, para um só efeito, na presença de 2 (duas) testemunhas, abaixo identificadas e assinadas;</w:t>
      </w:r>
    </w:p>
    <w:p w:rsidR="00AB16D0" w:rsidRDefault="00AB16D0" w:rsidP="00AB16D0">
      <w:pPr>
        <w:pStyle w:val="Standard"/>
        <w:tabs>
          <w:tab w:val="left" w:pos="709"/>
        </w:tabs>
        <w:suppressAutoHyphens w:val="0"/>
        <w:spacing w:line="360" w:lineRule="auto"/>
        <w:jc w:val="both"/>
        <w:rPr>
          <w:rFonts w:ascii="Arial" w:hAnsi="Arial" w:cs="Calibri"/>
        </w:rPr>
      </w:pPr>
    </w:p>
    <w:p w:rsidR="00AB16D0" w:rsidRDefault="00AB16D0" w:rsidP="00AB16D0">
      <w:pPr>
        <w:pStyle w:val="Standard"/>
        <w:tabs>
          <w:tab w:val="left" w:pos="709"/>
        </w:tabs>
        <w:suppressAutoHyphens w:val="0"/>
        <w:spacing w:line="360" w:lineRule="auto"/>
        <w:jc w:val="both"/>
        <w:rPr>
          <w:rFonts w:ascii="Arial" w:hAnsi="Arial"/>
        </w:rPr>
      </w:pPr>
      <w:r>
        <w:rPr>
          <w:rFonts w:ascii="Arial" w:hAnsi="Arial" w:cs="Calibri"/>
        </w:rPr>
        <w:tab/>
      </w:r>
      <w:r>
        <w:rPr>
          <w:rFonts w:ascii="Arial" w:hAnsi="Arial" w:cs="Calibri"/>
        </w:rPr>
        <w:tab/>
      </w:r>
      <w:r>
        <w:rPr>
          <w:rFonts w:ascii="Arial" w:hAnsi="Arial" w:cs="Calibri"/>
        </w:rPr>
        <w:tab/>
      </w:r>
      <w:r>
        <w:rPr>
          <w:rFonts w:ascii="Arial" w:hAnsi="Arial" w:cs="Calibri"/>
        </w:rPr>
        <w:tab/>
      </w:r>
      <w:r>
        <w:rPr>
          <w:rFonts w:ascii="Arial" w:hAnsi="Arial" w:cs="Calibri"/>
          <w:b/>
        </w:rPr>
        <w:t>XXXX</w:t>
      </w:r>
      <w:r>
        <w:rPr>
          <w:rFonts w:ascii="Arial" w:hAnsi="Arial" w:cs="Calibri"/>
        </w:rPr>
        <w:t xml:space="preserve">, </w:t>
      </w:r>
      <w:r>
        <w:rPr>
          <w:rFonts w:ascii="Arial" w:hAnsi="Arial" w:cs="Calibri"/>
          <w:b/>
        </w:rPr>
        <w:t>XXXX</w:t>
      </w:r>
      <w:r>
        <w:rPr>
          <w:rFonts w:ascii="Arial" w:hAnsi="Arial" w:cs="Calibri"/>
        </w:rPr>
        <w:t xml:space="preserve"> de </w:t>
      </w:r>
      <w:r>
        <w:rPr>
          <w:rFonts w:ascii="Arial" w:hAnsi="Arial" w:cs="Calibri"/>
          <w:b/>
        </w:rPr>
        <w:t>XXXX</w:t>
      </w:r>
      <w:r>
        <w:rPr>
          <w:rFonts w:ascii="Arial" w:hAnsi="Arial" w:cs="Calibri"/>
        </w:rPr>
        <w:t xml:space="preserve"> de </w:t>
      </w:r>
      <w:r>
        <w:rPr>
          <w:rFonts w:ascii="Arial" w:hAnsi="Arial" w:cs="Calibri"/>
          <w:b/>
        </w:rPr>
        <w:t xml:space="preserve">XXXX </w:t>
      </w:r>
      <w:r>
        <w:rPr>
          <w:rFonts w:ascii="Arial" w:hAnsi="Arial" w:cs="Calibri"/>
        </w:rPr>
        <w:t xml:space="preserve">(Município/UF e data) </w:t>
      </w:r>
      <w:proofErr w:type="gramStart"/>
      <w:r>
        <w:rPr>
          <w:rFonts w:ascii="Arial" w:hAnsi="Arial" w:cs="Calibri"/>
        </w:rPr>
        <w:tab/>
      </w:r>
      <w:proofErr w:type="gramEnd"/>
    </w:p>
    <w:p w:rsidR="00AB16D0" w:rsidRDefault="00AB16D0" w:rsidP="00AB16D0">
      <w:pPr>
        <w:pStyle w:val="Standard"/>
        <w:tabs>
          <w:tab w:val="left" w:pos="709"/>
        </w:tabs>
        <w:suppressAutoHyphens w:val="0"/>
        <w:spacing w:line="360" w:lineRule="auto"/>
        <w:jc w:val="both"/>
        <w:rPr>
          <w:rFonts w:ascii="Arial" w:hAnsi="Arial" w:cs="Calibri"/>
        </w:rPr>
      </w:pPr>
    </w:p>
    <w:p w:rsidR="00AB16D0" w:rsidRDefault="005F512C" w:rsidP="00AB16D0">
      <w:pPr>
        <w:pStyle w:val="Standard"/>
        <w:tabs>
          <w:tab w:val="left" w:pos="709"/>
        </w:tabs>
        <w:suppressAutoHyphens w:val="0"/>
        <w:spacing w:line="360" w:lineRule="auto"/>
        <w:jc w:val="both"/>
        <w:rPr>
          <w:rFonts w:ascii="Arial" w:hAnsi="Arial" w:cs="Calibri"/>
        </w:rPr>
      </w:pPr>
      <w:r>
        <w:rPr>
          <w:rFonts w:ascii="Arial" w:hAnsi="Arial" w:cs="Calibri"/>
        </w:rPr>
        <w:t>_____________________________</w:t>
      </w:r>
      <w:r w:rsidR="00AB16D0">
        <w:rPr>
          <w:rFonts w:ascii="Arial" w:hAnsi="Arial" w:cs="Calibri"/>
        </w:rPr>
        <w:t xml:space="preserve">          </w:t>
      </w:r>
      <w:r>
        <w:rPr>
          <w:rFonts w:ascii="Arial" w:hAnsi="Arial" w:cs="Calibri"/>
        </w:rPr>
        <w:t xml:space="preserve"> __________________________</w:t>
      </w:r>
    </w:p>
    <w:p w:rsidR="00AB16D0" w:rsidRDefault="00AB16D0" w:rsidP="005F512C">
      <w:pPr>
        <w:pStyle w:val="Standard"/>
        <w:tabs>
          <w:tab w:val="left" w:pos="1418"/>
        </w:tabs>
        <w:spacing w:line="360" w:lineRule="auto"/>
        <w:rPr>
          <w:rFonts w:ascii="Arial" w:hAnsi="Arial" w:cs="Calibri"/>
          <w:color w:val="000000"/>
        </w:rPr>
      </w:pPr>
      <w:r>
        <w:rPr>
          <w:rFonts w:ascii="Arial" w:hAnsi="Arial" w:cs="Calibri"/>
          <w:color w:val="000000"/>
        </w:rPr>
        <w:t>Represe</w:t>
      </w:r>
      <w:r w:rsidR="005F512C">
        <w:rPr>
          <w:rFonts w:ascii="Arial" w:hAnsi="Arial" w:cs="Calibri"/>
          <w:color w:val="000000"/>
        </w:rPr>
        <w:t xml:space="preserve">ntante da CONCEDENTE                Representante </w:t>
      </w:r>
      <w:proofErr w:type="gramStart"/>
      <w:r>
        <w:rPr>
          <w:rFonts w:ascii="Arial" w:hAnsi="Arial" w:cs="Calibri"/>
          <w:color w:val="000000"/>
        </w:rPr>
        <w:t>da(</w:t>
      </w:r>
      <w:proofErr w:type="gramEnd"/>
      <w:r>
        <w:rPr>
          <w:rFonts w:ascii="Arial" w:hAnsi="Arial" w:cs="Calibri"/>
          <w:color w:val="000000"/>
        </w:rPr>
        <w:t>o) CONCESSIONÁRIA(O)</w:t>
      </w:r>
    </w:p>
    <w:p w:rsidR="00AB16D0" w:rsidRDefault="00AB16D0" w:rsidP="00AB16D0">
      <w:pPr>
        <w:pStyle w:val="Standard"/>
        <w:tabs>
          <w:tab w:val="left" w:pos="1418"/>
        </w:tabs>
        <w:spacing w:line="360" w:lineRule="auto"/>
        <w:ind w:firstLine="708"/>
        <w:jc w:val="both"/>
        <w:rPr>
          <w:rFonts w:ascii="Arial" w:hAnsi="Arial" w:cs="Calibri"/>
          <w:color w:val="000000"/>
        </w:rPr>
      </w:pPr>
      <w:r>
        <w:rPr>
          <w:rFonts w:ascii="Arial" w:hAnsi="Arial" w:cs="Calibri"/>
          <w:color w:val="000000"/>
        </w:rPr>
        <w:tab/>
      </w:r>
      <w:r>
        <w:rPr>
          <w:rFonts w:ascii="Arial" w:hAnsi="Arial" w:cs="Calibri"/>
          <w:color w:val="000000"/>
        </w:rPr>
        <w:tab/>
      </w:r>
    </w:p>
    <w:p w:rsidR="00AB16D0" w:rsidRDefault="00AB16D0" w:rsidP="00AB16D0">
      <w:pPr>
        <w:pStyle w:val="Standard"/>
        <w:spacing w:line="360" w:lineRule="auto"/>
        <w:jc w:val="both"/>
        <w:rPr>
          <w:rFonts w:ascii="Arial" w:eastAsia="Calibri" w:hAnsi="Arial" w:cs="Calibri"/>
          <w:b/>
          <w:color w:val="000000"/>
        </w:rPr>
      </w:pPr>
      <w:r>
        <w:rPr>
          <w:rFonts w:ascii="Arial" w:eastAsia="Calibri" w:hAnsi="Arial" w:cs="Calibri"/>
          <w:b/>
          <w:color w:val="000000"/>
        </w:rPr>
        <w:t xml:space="preserve">           </w:t>
      </w:r>
    </w:p>
    <w:p w:rsidR="00AB16D0" w:rsidRDefault="00AB16D0" w:rsidP="00AB16D0">
      <w:pPr>
        <w:pStyle w:val="Standard"/>
        <w:spacing w:line="360" w:lineRule="auto"/>
        <w:jc w:val="both"/>
        <w:rPr>
          <w:rFonts w:ascii="Arial" w:hAnsi="Arial" w:cs="Calibri"/>
          <w:b/>
          <w:color w:val="000000"/>
        </w:rPr>
      </w:pPr>
      <w:r>
        <w:rPr>
          <w:rFonts w:ascii="Arial" w:hAnsi="Arial" w:cs="Calibri"/>
          <w:b/>
          <w:color w:val="000000"/>
        </w:rPr>
        <w:t>__</w:t>
      </w:r>
      <w:r w:rsidR="005F512C">
        <w:rPr>
          <w:rFonts w:ascii="Arial" w:hAnsi="Arial" w:cs="Calibri"/>
          <w:b/>
          <w:color w:val="000000"/>
        </w:rPr>
        <w:t xml:space="preserve">_______________________                  </w:t>
      </w:r>
      <w:r>
        <w:rPr>
          <w:rFonts w:ascii="Arial" w:hAnsi="Arial" w:cs="Calibri"/>
          <w:b/>
          <w:color w:val="000000"/>
        </w:rPr>
        <w:t>____________________________</w:t>
      </w:r>
    </w:p>
    <w:p w:rsidR="00AB16D0" w:rsidRDefault="00AB16D0" w:rsidP="00AB16D0">
      <w:pPr>
        <w:pStyle w:val="Standard"/>
        <w:spacing w:line="360" w:lineRule="auto"/>
        <w:jc w:val="both"/>
        <w:rPr>
          <w:rFonts w:ascii="Arial" w:hAnsi="Arial" w:cs="Calibri"/>
          <w:color w:val="000000"/>
        </w:rPr>
      </w:pPr>
      <w:r>
        <w:rPr>
          <w:rFonts w:ascii="Arial" w:hAnsi="Arial" w:cs="Calibri"/>
          <w:color w:val="000000"/>
        </w:rPr>
        <w:t xml:space="preserve">Testemunha                                               </w:t>
      </w:r>
      <w:r>
        <w:rPr>
          <w:rFonts w:ascii="Arial" w:hAnsi="Arial" w:cs="Calibri"/>
          <w:color w:val="000000"/>
        </w:rPr>
        <w:tab/>
      </w:r>
      <w:r>
        <w:rPr>
          <w:rFonts w:ascii="Arial" w:hAnsi="Arial" w:cs="Calibri"/>
          <w:color w:val="000000"/>
        </w:rPr>
        <w:tab/>
      </w:r>
      <w:proofErr w:type="spellStart"/>
      <w:r>
        <w:rPr>
          <w:rFonts w:ascii="Arial" w:hAnsi="Arial" w:cs="Calibri"/>
          <w:color w:val="000000"/>
        </w:rPr>
        <w:t>Testemunha</w:t>
      </w:r>
      <w:proofErr w:type="spellEnd"/>
    </w:p>
    <w:p w:rsidR="00AB16D0" w:rsidRDefault="00AB16D0" w:rsidP="00AB16D0">
      <w:pPr>
        <w:pStyle w:val="Standard"/>
        <w:spacing w:line="360" w:lineRule="auto"/>
        <w:jc w:val="both"/>
        <w:rPr>
          <w:rFonts w:ascii="Arial" w:hAnsi="Arial" w:cs="Calibri"/>
          <w:color w:val="000000"/>
        </w:rPr>
      </w:pPr>
      <w:r>
        <w:rPr>
          <w:rFonts w:ascii="Arial" w:hAnsi="Arial" w:cs="Calibri"/>
          <w:color w:val="000000"/>
        </w:rPr>
        <w:t xml:space="preserve">Nome:                                                        </w:t>
      </w:r>
      <w:r>
        <w:rPr>
          <w:rFonts w:ascii="Arial" w:hAnsi="Arial" w:cs="Calibri"/>
          <w:color w:val="000000"/>
        </w:rPr>
        <w:tab/>
      </w:r>
      <w:r>
        <w:rPr>
          <w:rFonts w:ascii="Arial" w:hAnsi="Arial" w:cs="Calibri"/>
          <w:color w:val="000000"/>
        </w:rPr>
        <w:tab/>
        <w:t>Nome:</w:t>
      </w:r>
    </w:p>
    <w:p w:rsidR="00AB16D0" w:rsidRDefault="00AB16D0" w:rsidP="00AB16D0">
      <w:pPr>
        <w:pStyle w:val="Standard"/>
        <w:spacing w:line="360" w:lineRule="auto"/>
        <w:jc w:val="both"/>
        <w:rPr>
          <w:rFonts w:ascii="Arial" w:hAnsi="Arial" w:cs="Calibri"/>
          <w:color w:val="000000"/>
        </w:rPr>
      </w:pPr>
      <w:r>
        <w:rPr>
          <w:rFonts w:ascii="Arial" w:hAnsi="Arial" w:cs="Calibri"/>
          <w:color w:val="000000"/>
        </w:rPr>
        <w:t xml:space="preserve">Identidade nº                                               </w:t>
      </w:r>
      <w:r>
        <w:rPr>
          <w:rFonts w:ascii="Arial" w:hAnsi="Arial" w:cs="Calibri"/>
          <w:color w:val="000000"/>
        </w:rPr>
        <w:tab/>
      </w:r>
      <w:r>
        <w:rPr>
          <w:rFonts w:ascii="Arial" w:hAnsi="Arial" w:cs="Calibri"/>
          <w:color w:val="000000"/>
        </w:rPr>
        <w:tab/>
        <w:t>Identidade</w:t>
      </w:r>
    </w:p>
    <w:p w:rsidR="00AB16D0" w:rsidRDefault="00AB16D0" w:rsidP="00AB16D0">
      <w:pPr>
        <w:pStyle w:val="Standard"/>
        <w:spacing w:line="360" w:lineRule="auto"/>
        <w:rPr>
          <w:rFonts w:ascii="Arial" w:eastAsia="Arial Unicode MS" w:hAnsi="Arial" w:cs="Calibri"/>
          <w:b/>
          <w:bCs/>
          <w:color w:val="000000"/>
        </w:rPr>
      </w:pPr>
      <w:r>
        <w:rPr>
          <w:rFonts w:ascii="Arial" w:eastAsia="Arial Unicode MS" w:hAnsi="Arial" w:cs="Calibri"/>
          <w:b/>
          <w:bCs/>
          <w:color w:val="000000"/>
        </w:rPr>
        <w:t>CPF</w:t>
      </w:r>
      <w:r>
        <w:rPr>
          <w:rFonts w:ascii="Arial" w:eastAsia="Arial Unicode MS" w:hAnsi="Arial" w:cs="Calibri"/>
          <w:b/>
          <w:bCs/>
          <w:color w:val="000000"/>
        </w:rPr>
        <w:tab/>
        <w:t xml:space="preserve"> nº            </w:t>
      </w:r>
      <w:r>
        <w:rPr>
          <w:rFonts w:ascii="Arial" w:eastAsia="Arial Unicode MS" w:hAnsi="Arial" w:cs="Calibri"/>
          <w:b/>
          <w:bCs/>
          <w:color w:val="000000"/>
        </w:rPr>
        <w:tab/>
      </w:r>
      <w:r>
        <w:rPr>
          <w:rFonts w:ascii="Arial" w:eastAsia="Arial Unicode MS" w:hAnsi="Arial" w:cs="Calibri"/>
          <w:b/>
          <w:bCs/>
          <w:color w:val="000000"/>
        </w:rPr>
        <w:tab/>
      </w:r>
      <w:r>
        <w:rPr>
          <w:rFonts w:ascii="Arial" w:eastAsia="Arial Unicode MS" w:hAnsi="Arial" w:cs="Calibri"/>
          <w:b/>
          <w:bCs/>
          <w:color w:val="000000"/>
        </w:rPr>
        <w:tab/>
      </w:r>
      <w:r>
        <w:rPr>
          <w:rFonts w:ascii="Arial" w:eastAsia="Arial Unicode MS" w:hAnsi="Arial" w:cs="Calibri"/>
          <w:b/>
          <w:bCs/>
          <w:color w:val="000000"/>
        </w:rPr>
        <w:tab/>
      </w:r>
      <w:r>
        <w:rPr>
          <w:rFonts w:ascii="Arial" w:eastAsia="Arial Unicode MS" w:hAnsi="Arial" w:cs="Calibri"/>
          <w:b/>
          <w:bCs/>
          <w:color w:val="000000"/>
        </w:rPr>
        <w:tab/>
        <w:t>CPF</w:t>
      </w:r>
      <w:r>
        <w:rPr>
          <w:rFonts w:ascii="Arial" w:eastAsia="Arial Unicode MS" w:hAnsi="Arial" w:cs="Calibri"/>
          <w:b/>
          <w:bCs/>
          <w:color w:val="000000"/>
        </w:rPr>
        <w:tab/>
        <w:t xml:space="preserve"> nº            </w:t>
      </w:r>
    </w:p>
    <w:p w:rsidR="00664FE7" w:rsidRDefault="00664FE7"/>
    <w:sectPr w:rsidR="00664FE7">
      <w:headerReference w:type="default" r:id="rId8"/>
      <w:footerReference w:type="default" r:id="rId9"/>
      <w:pgSz w:w="11906" w:h="16838"/>
      <w:pgMar w:top="1134"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6D0" w:rsidRDefault="00AB16D0" w:rsidP="00AB16D0">
      <w:r>
        <w:separator/>
      </w:r>
    </w:p>
  </w:endnote>
  <w:endnote w:type="continuationSeparator" w:id="0">
    <w:p w:rsidR="00AB16D0" w:rsidRDefault="00AB16D0" w:rsidP="00AB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4E" w:rsidRDefault="00F85205">
    <w:pPr>
      <w:pStyle w:val="Standard"/>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6D0" w:rsidRDefault="00AB16D0" w:rsidP="00AB16D0">
      <w:r>
        <w:separator/>
      </w:r>
    </w:p>
  </w:footnote>
  <w:footnote w:type="continuationSeparator" w:id="0">
    <w:p w:rsidR="00AB16D0" w:rsidRDefault="00AB16D0" w:rsidP="00AB1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6D0" w:rsidRPr="00AB16D0" w:rsidRDefault="00AB16D0" w:rsidP="00AB16D0">
    <w:pPr>
      <w:pageBreakBefore/>
      <w:widowControl/>
      <w:tabs>
        <w:tab w:val="left" w:pos="30"/>
      </w:tabs>
      <w:rPr>
        <w:rFonts w:ascii="Verdana" w:eastAsia="Times New Roman" w:hAnsi="Verdana" w:cs="Verdana"/>
        <w:sz w:val="18"/>
        <w:szCs w:val="18"/>
        <w:lang w:bidi="ar-SA"/>
      </w:rPr>
    </w:pPr>
    <w:r w:rsidRPr="00AB16D0">
      <w:rPr>
        <w:rFonts w:ascii="Verdana" w:eastAsia="Times New Roman" w:hAnsi="Verdana" w:cs="Verdana"/>
        <w:sz w:val="18"/>
        <w:szCs w:val="18"/>
        <w:lang w:bidi="ar-SA"/>
      </w:rPr>
      <w:t xml:space="preserve">                       Instituto Federal de Educação, Ciência e Tecnologia </w:t>
    </w:r>
    <w:proofErr w:type="gramStart"/>
    <w:r w:rsidRPr="00AB16D0">
      <w:rPr>
        <w:rFonts w:ascii="Verdana" w:eastAsia="Times New Roman" w:hAnsi="Verdana" w:cs="Verdana"/>
        <w:sz w:val="18"/>
        <w:szCs w:val="18"/>
        <w:lang w:bidi="ar-SA"/>
      </w:rPr>
      <w:t>Farroupilha</w:t>
    </w:r>
    <w:proofErr w:type="gramEnd"/>
  </w:p>
  <w:p w:rsidR="00AB16D0" w:rsidRPr="00AB16D0" w:rsidRDefault="00AB16D0" w:rsidP="00AB16D0">
    <w:pPr>
      <w:widowControl/>
      <w:tabs>
        <w:tab w:val="left" w:pos="30"/>
      </w:tabs>
      <w:jc w:val="center"/>
      <w:rPr>
        <w:rFonts w:ascii="Verdana" w:eastAsia="Times New Roman" w:hAnsi="Verdana" w:cs="Verdana"/>
        <w:i/>
        <w:iCs/>
        <w:sz w:val="16"/>
        <w:lang w:bidi="ar-SA"/>
      </w:rPr>
    </w:pPr>
    <w:r w:rsidRPr="00AB16D0">
      <w:rPr>
        <w:rFonts w:ascii="Verdana" w:eastAsia="Times New Roman" w:hAnsi="Verdana" w:cs="Verdana"/>
        <w:i/>
        <w:iCs/>
        <w:sz w:val="16"/>
        <w:lang w:bidi="ar-SA"/>
      </w:rPr>
      <w:t>Campus Júlio de Castilhos</w:t>
    </w:r>
  </w:p>
  <w:p w:rsidR="00AB16D0" w:rsidRPr="00AB16D0" w:rsidRDefault="00AB16D0" w:rsidP="00AB16D0">
    <w:pPr>
      <w:widowControl/>
      <w:tabs>
        <w:tab w:val="left" w:pos="709"/>
      </w:tabs>
      <w:jc w:val="center"/>
      <w:rPr>
        <w:rFonts w:ascii="Verdana" w:eastAsia="Times New Roman" w:hAnsi="Verdana" w:cs="Verdana"/>
        <w:sz w:val="16"/>
        <w:lang w:bidi="ar-SA"/>
      </w:rPr>
    </w:pPr>
    <w:r w:rsidRPr="00AB16D0">
      <w:rPr>
        <w:rFonts w:ascii="Verdana" w:eastAsia="Times New Roman" w:hAnsi="Verdana" w:cs="Verdana"/>
        <w:sz w:val="16"/>
        <w:lang w:bidi="ar-SA"/>
      </w:rPr>
      <w:t>RS 527, Distrito São João do Barro Preto, Interior – 98.130-</w:t>
    </w:r>
    <w:proofErr w:type="gramStart"/>
    <w:r w:rsidRPr="00AB16D0">
      <w:rPr>
        <w:rFonts w:ascii="Verdana" w:eastAsia="Times New Roman" w:hAnsi="Verdana" w:cs="Verdana"/>
        <w:sz w:val="16"/>
        <w:lang w:bidi="ar-SA"/>
      </w:rPr>
      <w:t>000</w:t>
    </w:r>
    <w:proofErr w:type="gramEnd"/>
  </w:p>
  <w:p w:rsidR="00AB16D0" w:rsidRPr="00AB16D0" w:rsidRDefault="00AB16D0" w:rsidP="00AB16D0">
    <w:pPr>
      <w:widowControl/>
      <w:tabs>
        <w:tab w:val="left" w:pos="709"/>
      </w:tabs>
      <w:jc w:val="center"/>
      <w:rPr>
        <w:rFonts w:ascii="Verdana" w:eastAsia="Times New Roman" w:hAnsi="Verdana" w:cs="Verdana"/>
        <w:sz w:val="16"/>
        <w:lang w:bidi="ar-SA"/>
      </w:rPr>
    </w:pPr>
    <w:r w:rsidRPr="00AB16D0">
      <w:rPr>
        <w:rFonts w:ascii="Verdana" w:eastAsia="Times New Roman" w:hAnsi="Verdana" w:cs="Verdana"/>
        <w:sz w:val="16"/>
        <w:lang w:bidi="ar-SA"/>
      </w:rPr>
      <w:t>Júlio de Castilhos – RS</w:t>
    </w:r>
  </w:p>
  <w:p w:rsidR="00AB16D0" w:rsidRPr="00AB16D0" w:rsidRDefault="00AB16D0" w:rsidP="00AB16D0">
    <w:pPr>
      <w:widowControl/>
      <w:tabs>
        <w:tab w:val="left" w:pos="709"/>
      </w:tabs>
      <w:jc w:val="center"/>
      <w:rPr>
        <w:rFonts w:ascii="Verdana" w:eastAsia="Times New Roman" w:hAnsi="Verdana" w:cs="Verdana"/>
        <w:sz w:val="16"/>
        <w:lang w:bidi="ar-SA"/>
      </w:rPr>
    </w:pPr>
    <w:r w:rsidRPr="00AB16D0">
      <w:rPr>
        <w:rFonts w:eastAsia="Times New Roman" w:cs="Times New Roman"/>
        <w:szCs w:val="14"/>
        <w:lang w:eastAsia="pt-BR" w:bidi="ar-SA"/>
      </w:rPr>
      <w:t>Fone (55) 3271-9505</w:t>
    </w:r>
    <w:proofErr w:type="gramStart"/>
    <w:r w:rsidRPr="00AB16D0">
      <w:rPr>
        <w:rFonts w:eastAsia="Times New Roman" w:cs="Times New Roman"/>
        <w:szCs w:val="14"/>
        <w:lang w:eastAsia="pt-BR" w:bidi="ar-SA"/>
      </w:rPr>
      <w:t xml:space="preserve">    </w:t>
    </w:r>
    <w:proofErr w:type="gramEnd"/>
    <w:r w:rsidRPr="00AB16D0">
      <w:rPr>
        <w:rFonts w:eastAsia="Times New Roman" w:cs="Times New Roman"/>
        <w:szCs w:val="14"/>
        <w:lang w:eastAsia="pt-BR" w:bidi="ar-SA"/>
      </w:rPr>
      <w:t>E-mail: licitacoes.jc@iffarroupilha.edu.br</w:t>
    </w:r>
  </w:p>
  <w:p w:rsidR="001E294E" w:rsidRDefault="00132075">
    <w:pPr>
      <w:pStyle w:val="Standar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35C23"/>
    <w:multiLevelType w:val="multilevel"/>
    <w:tmpl w:val="D18EBDA0"/>
    <w:lvl w:ilvl="0">
      <w:start w:val="13"/>
      <w:numFmt w:val="decimal"/>
      <w:lvlText w:val="%1."/>
      <w:lvlJc w:val="left"/>
      <w:rPr>
        <w:b/>
        <w:bCs/>
      </w:rPr>
    </w:lvl>
    <w:lvl w:ilvl="1">
      <w:start w:val="1"/>
      <w:numFmt w:val="decimal"/>
      <w:lvlText w:val="%1.%2."/>
      <w:lvlJc w:val="left"/>
      <w:rPr>
        <w:b/>
        <w:bCs/>
      </w:rPr>
    </w:lvl>
    <w:lvl w:ilvl="2">
      <w:start w:val="5"/>
      <w:numFmt w:val="decimal"/>
      <w:lvlText w:val="%1.%2.%3."/>
      <w:lvlJc w:val="left"/>
      <w:rPr>
        <w:b/>
        <w:bC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3FDC21C0"/>
    <w:multiLevelType w:val="multilevel"/>
    <w:tmpl w:val="13C60E10"/>
    <w:lvl w:ilvl="0">
      <w:start w:val="4"/>
      <w:numFmt w:val="decimal"/>
      <w:lvlText w:val="%1"/>
      <w:lvlJc w:val="left"/>
      <w:pPr>
        <w:ind w:left="525" w:hanging="525"/>
      </w:pPr>
      <w:rPr>
        <w:rFonts w:cs="Calibri" w:hint="default"/>
        <w:b/>
        <w:color w:val="000000"/>
      </w:rPr>
    </w:lvl>
    <w:lvl w:ilvl="1">
      <w:start w:val="1"/>
      <w:numFmt w:val="decimal"/>
      <w:lvlText w:val="%1.%2"/>
      <w:lvlJc w:val="left"/>
      <w:pPr>
        <w:ind w:left="879" w:hanging="525"/>
      </w:pPr>
      <w:rPr>
        <w:rFonts w:cs="Calibri" w:hint="default"/>
        <w:b/>
        <w:color w:val="000000"/>
      </w:rPr>
    </w:lvl>
    <w:lvl w:ilvl="2">
      <w:start w:val="6"/>
      <w:numFmt w:val="decimal"/>
      <w:lvlText w:val="%1.%2.%3"/>
      <w:lvlJc w:val="left"/>
      <w:pPr>
        <w:ind w:left="1428" w:hanging="720"/>
      </w:pPr>
      <w:rPr>
        <w:rFonts w:cs="Calibri" w:hint="default"/>
        <w:b/>
        <w:color w:val="000000"/>
      </w:rPr>
    </w:lvl>
    <w:lvl w:ilvl="3">
      <w:start w:val="1"/>
      <w:numFmt w:val="decimal"/>
      <w:lvlText w:val="%1.%2.%3.%4"/>
      <w:lvlJc w:val="left"/>
      <w:pPr>
        <w:ind w:left="2142" w:hanging="1080"/>
      </w:pPr>
      <w:rPr>
        <w:rFonts w:cs="Calibri" w:hint="default"/>
        <w:b/>
        <w:color w:val="000000"/>
      </w:rPr>
    </w:lvl>
    <w:lvl w:ilvl="4">
      <w:start w:val="1"/>
      <w:numFmt w:val="decimal"/>
      <w:lvlText w:val="%1.%2.%3.%4.%5"/>
      <w:lvlJc w:val="left"/>
      <w:pPr>
        <w:ind w:left="2496" w:hanging="1080"/>
      </w:pPr>
      <w:rPr>
        <w:rFonts w:cs="Calibri" w:hint="default"/>
        <w:b/>
        <w:color w:val="000000"/>
      </w:rPr>
    </w:lvl>
    <w:lvl w:ilvl="5">
      <w:start w:val="1"/>
      <w:numFmt w:val="decimal"/>
      <w:lvlText w:val="%1.%2.%3.%4.%5.%6"/>
      <w:lvlJc w:val="left"/>
      <w:pPr>
        <w:ind w:left="3210" w:hanging="1440"/>
      </w:pPr>
      <w:rPr>
        <w:rFonts w:cs="Calibri" w:hint="default"/>
        <w:b/>
        <w:color w:val="000000"/>
      </w:rPr>
    </w:lvl>
    <w:lvl w:ilvl="6">
      <w:start w:val="1"/>
      <w:numFmt w:val="decimal"/>
      <w:lvlText w:val="%1.%2.%3.%4.%5.%6.%7"/>
      <w:lvlJc w:val="left"/>
      <w:pPr>
        <w:ind w:left="3564" w:hanging="1440"/>
      </w:pPr>
      <w:rPr>
        <w:rFonts w:cs="Calibri" w:hint="default"/>
        <w:b/>
        <w:color w:val="000000"/>
      </w:rPr>
    </w:lvl>
    <w:lvl w:ilvl="7">
      <w:start w:val="1"/>
      <w:numFmt w:val="decimal"/>
      <w:lvlText w:val="%1.%2.%3.%4.%5.%6.%7.%8"/>
      <w:lvlJc w:val="left"/>
      <w:pPr>
        <w:ind w:left="4278" w:hanging="1800"/>
      </w:pPr>
      <w:rPr>
        <w:rFonts w:cs="Calibri" w:hint="default"/>
        <w:b/>
        <w:color w:val="000000"/>
      </w:rPr>
    </w:lvl>
    <w:lvl w:ilvl="8">
      <w:start w:val="1"/>
      <w:numFmt w:val="decimal"/>
      <w:lvlText w:val="%1.%2.%3.%4.%5.%6.%7.%8.%9"/>
      <w:lvlJc w:val="left"/>
      <w:pPr>
        <w:ind w:left="4632" w:hanging="1800"/>
      </w:pPr>
      <w:rPr>
        <w:rFonts w:cs="Calibri" w:hint="default"/>
        <w:b/>
        <w:color w:val="000000"/>
      </w:rPr>
    </w:lvl>
  </w:abstractNum>
  <w:abstractNum w:abstractNumId="2">
    <w:nsid w:val="46712F3D"/>
    <w:multiLevelType w:val="multilevel"/>
    <w:tmpl w:val="EF18325C"/>
    <w:lvl w:ilvl="0">
      <w:start w:val="5"/>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nsid w:val="48CD1E8C"/>
    <w:multiLevelType w:val="multilevel"/>
    <w:tmpl w:val="527E325C"/>
    <w:styleLink w:val="WW8Num7"/>
    <w:lvl w:ilvl="0">
      <w:start w:val="4"/>
      <w:numFmt w:val="decimal"/>
      <w:lvlText w:val="%1."/>
      <w:lvlJc w:val="left"/>
    </w:lvl>
    <w:lvl w:ilvl="1">
      <w:start w:val="1"/>
      <w:numFmt w:val="decimal"/>
      <w:lvlText w:val="%1.%2."/>
      <w:lvlJc w:val="left"/>
    </w:lvl>
    <w:lvl w:ilvl="2">
      <w:start w:val="8"/>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6451382B"/>
    <w:multiLevelType w:val="multilevel"/>
    <w:tmpl w:val="333E48F8"/>
    <w:lvl w:ilvl="0">
      <w:start w:val="5"/>
      <w:numFmt w:val="decimal"/>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nsid w:val="711B5DD7"/>
    <w:multiLevelType w:val="multilevel"/>
    <w:tmpl w:val="7390DEC8"/>
    <w:lvl w:ilvl="0">
      <w:start w:val="5"/>
      <w:numFmt w:val="decimal"/>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nsid w:val="764910E4"/>
    <w:multiLevelType w:val="multilevel"/>
    <w:tmpl w:val="4758574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0"/>
  </w:num>
  <w:num w:numId="3">
    <w:abstractNumId w:val="2"/>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D0"/>
    <w:rsid w:val="00132075"/>
    <w:rsid w:val="0025704A"/>
    <w:rsid w:val="0043078D"/>
    <w:rsid w:val="00580D2C"/>
    <w:rsid w:val="005F512C"/>
    <w:rsid w:val="00664FE7"/>
    <w:rsid w:val="0075123F"/>
    <w:rsid w:val="00AB16D0"/>
    <w:rsid w:val="00F85205"/>
    <w:rsid w:val="00FB59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6D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AB16D0"/>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PargrafodaLista">
    <w:name w:val="List Paragraph"/>
    <w:basedOn w:val="Standard"/>
    <w:uiPriority w:val="99"/>
    <w:qFormat/>
    <w:rsid w:val="00AB16D0"/>
  </w:style>
  <w:style w:type="numbering" w:customStyle="1" w:styleId="WW8Num7">
    <w:name w:val="WW8Num7"/>
    <w:basedOn w:val="Semlista"/>
    <w:rsid w:val="00AB16D0"/>
    <w:pPr>
      <w:numPr>
        <w:numId w:val="1"/>
      </w:numPr>
    </w:pPr>
  </w:style>
  <w:style w:type="paragraph" w:styleId="Cabealho">
    <w:name w:val="header"/>
    <w:basedOn w:val="Normal"/>
    <w:link w:val="CabealhoChar"/>
    <w:uiPriority w:val="99"/>
    <w:unhideWhenUsed/>
    <w:rsid w:val="00AB16D0"/>
    <w:pPr>
      <w:tabs>
        <w:tab w:val="center" w:pos="4252"/>
        <w:tab w:val="right" w:pos="8504"/>
      </w:tabs>
    </w:pPr>
    <w:rPr>
      <w:szCs w:val="21"/>
    </w:rPr>
  </w:style>
  <w:style w:type="character" w:customStyle="1" w:styleId="CabealhoChar">
    <w:name w:val="Cabeçalho Char"/>
    <w:basedOn w:val="Fontepargpadro"/>
    <w:link w:val="Cabealho"/>
    <w:uiPriority w:val="99"/>
    <w:rsid w:val="00AB16D0"/>
    <w:rPr>
      <w:rFonts w:ascii="Times New Roman" w:eastAsia="SimSun" w:hAnsi="Times New Roman" w:cs="Mangal"/>
      <w:kern w:val="3"/>
      <w:sz w:val="24"/>
      <w:szCs w:val="21"/>
      <w:lang w:eastAsia="zh-CN" w:bidi="hi-IN"/>
    </w:rPr>
  </w:style>
  <w:style w:type="paragraph" w:styleId="Rodap">
    <w:name w:val="footer"/>
    <w:basedOn w:val="Normal"/>
    <w:link w:val="RodapChar"/>
    <w:uiPriority w:val="99"/>
    <w:unhideWhenUsed/>
    <w:rsid w:val="00AB16D0"/>
    <w:pPr>
      <w:tabs>
        <w:tab w:val="center" w:pos="4252"/>
        <w:tab w:val="right" w:pos="8504"/>
      </w:tabs>
    </w:pPr>
    <w:rPr>
      <w:szCs w:val="21"/>
    </w:rPr>
  </w:style>
  <w:style w:type="character" w:customStyle="1" w:styleId="RodapChar">
    <w:name w:val="Rodapé Char"/>
    <w:basedOn w:val="Fontepargpadro"/>
    <w:link w:val="Rodap"/>
    <w:uiPriority w:val="99"/>
    <w:rsid w:val="00AB16D0"/>
    <w:rPr>
      <w:rFonts w:ascii="Times New Roman" w:eastAsia="SimSun" w:hAnsi="Times New Roman" w:cs="Mangal"/>
      <w:kern w:val="3"/>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6D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AB16D0"/>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PargrafodaLista">
    <w:name w:val="List Paragraph"/>
    <w:basedOn w:val="Standard"/>
    <w:uiPriority w:val="99"/>
    <w:qFormat/>
    <w:rsid w:val="00AB16D0"/>
  </w:style>
  <w:style w:type="numbering" w:customStyle="1" w:styleId="WW8Num7">
    <w:name w:val="WW8Num7"/>
    <w:basedOn w:val="Semlista"/>
    <w:rsid w:val="00AB16D0"/>
    <w:pPr>
      <w:numPr>
        <w:numId w:val="1"/>
      </w:numPr>
    </w:pPr>
  </w:style>
  <w:style w:type="paragraph" w:styleId="Cabealho">
    <w:name w:val="header"/>
    <w:basedOn w:val="Normal"/>
    <w:link w:val="CabealhoChar"/>
    <w:uiPriority w:val="99"/>
    <w:unhideWhenUsed/>
    <w:rsid w:val="00AB16D0"/>
    <w:pPr>
      <w:tabs>
        <w:tab w:val="center" w:pos="4252"/>
        <w:tab w:val="right" w:pos="8504"/>
      </w:tabs>
    </w:pPr>
    <w:rPr>
      <w:szCs w:val="21"/>
    </w:rPr>
  </w:style>
  <w:style w:type="character" w:customStyle="1" w:styleId="CabealhoChar">
    <w:name w:val="Cabeçalho Char"/>
    <w:basedOn w:val="Fontepargpadro"/>
    <w:link w:val="Cabealho"/>
    <w:uiPriority w:val="99"/>
    <w:rsid w:val="00AB16D0"/>
    <w:rPr>
      <w:rFonts w:ascii="Times New Roman" w:eastAsia="SimSun" w:hAnsi="Times New Roman" w:cs="Mangal"/>
      <w:kern w:val="3"/>
      <w:sz w:val="24"/>
      <w:szCs w:val="21"/>
      <w:lang w:eastAsia="zh-CN" w:bidi="hi-IN"/>
    </w:rPr>
  </w:style>
  <w:style w:type="paragraph" w:styleId="Rodap">
    <w:name w:val="footer"/>
    <w:basedOn w:val="Normal"/>
    <w:link w:val="RodapChar"/>
    <w:uiPriority w:val="99"/>
    <w:unhideWhenUsed/>
    <w:rsid w:val="00AB16D0"/>
    <w:pPr>
      <w:tabs>
        <w:tab w:val="center" w:pos="4252"/>
        <w:tab w:val="right" w:pos="8504"/>
      </w:tabs>
    </w:pPr>
    <w:rPr>
      <w:szCs w:val="21"/>
    </w:rPr>
  </w:style>
  <w:style w:type="character" w:customStyle="1" w:styleId="RodapChar">
    <w:name w:val="Rodapé Char"/>
    <w:basedOn w:val="Fontepargpadro"/>
    <w:link w:val="Rodap"/>
    <w:uiPriority w:val="99"/>
    <w:rsid w:val="00AB16D0"/>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727232">
      <w:bodyDiv w:val="1"/>
      <w:marLeft w:val="0"/>
      <w:marRight w:val="0"/>
      <w:marTop w:val="0"/>
      <w:marBottom w:val="0"/>
      <w:divBdr>
        <w:top w:val="none" w:sz="0" w:space="0" w:color="auto"/>
        <w:left w:val="none" w:sz="0" w:space="0" w:color="auto"/>
        <w:bottom w:val="none" w:sz="0" w:space="0" w:color="auto"/>
        <w:right w:val="none" w:sz="0" w:space="0" w:color="auto"/>
      </w:divBdr>
      <w:divsChild>
        <w:div w:id="518814050">
          <w:marLeft w:val="0"/>
          <w:marRight w:val="0"/>
          <w:marTop w:val="0"/>
          <w:marBottom w:val="0"/>
          <w:divBdr>
            <w:top w:val="none" w:sz="0" w:space="0" w:color="auto"/>
            <w:left w:val="none" w:sz="0" w:space="0" w:color="auto"/>
            <w:bottom w:val="none" w:sz="0" w:space="0" w:color="auto"/>
            <w:right w:val="none" w:sz="0" w:space="0" w:color="auto"/>
          </w:divBdr>
        </w:div>
        <w:div w:id="1424835556">
          <w:marLeft w:val="0"/>
          <w:marRight w:val="0"/>
          <w:marTop w:val="0"/>
          <w:marBottom w:val="0"/>
          <w:divBdr>
            <w:top w:val="none" w:sz="0" w:space="0" w:color="auto"/>
            <w:left w:val="none" w:sz="0" w:space="0" w:color="auto"/>
            <w:bottom w:val="none" w:sz="0" w:space="0" w:color="auto"/>
            <w:right w:val="none" w:sz="0" w:space="0" w:color="auto"/>
          </w:divBdr>
        </w:div>
        <w:div w:id="802961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16</Pages>
  <Words>3812</Words>
  <Characters>20586</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Daiane de Fátima dos Santos Bueno</dc:creator>
  <cp:lastModifiedBy>daiane.bueno</cp:lastModifiedBy>
  <cp:revision>7</cp:revision>
  <dcterms:created xsi:type="dcterms:W3CDTF">2016-06-13T12:27:00Z</dcterms:created>
  <dcterms:modified xsi:type="dcterms:W3CDTF">2017-02-03T10:47:00Z</dcterms:modified>
</cp:coreProperties>
</file>